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74EBC" w14:textId="067F7ADF" w:rsidR="00C47DEE" w:rsidRPr="00E44358" w:rsidRDefault="00C47DEE" w:rsidP="00C47DEE">
      <w:pPr>
        <w:pBdr>
          <w:bottom w:val="single" w:sz="4" w:space="1" w:color="4F81BD"/>
        </w:pBdr>
        <w:spacing w:before="720" w:after="240" w:line="240" w:lineRule="auto"/>
        <w:jc w:val="center"/>
        <w:rPr>
          <w:rFonts w:asciiTheme="majorHAnsi" w:eastAsia="MS Gothic" w:hAnsiTheme="majorHAnsi" w:cstheme="majorHAnsi"/>
          <w:noProof/>
          <w:color w:val="002060"/>
          <w:spacing w:val="5"/>
          <w:kern w:val="28"/>
          <w:sz w:val="36"/>
          <w:szCs w:val="52"/>
        </w:rPr>
      </w:pPr>
      <w:r w:rsidRPr="00E44358">
        <w:rPr>
          <w:rFonts w:asciiTheme="majorHAnsi" w:eastAsia="MS Gothic" w:hAnsiTheme="majorHAnsi" w:cstheme="majorHAnsi"/>
          <w:noProof/>
          <w:color w:val="002060"/>
          <w:spacing w:val="5"/>
          <w:kern w:val="28"/>
          <w:sz w:val="36"/>
          <w:szCs w:val="52"/>
        </w:rPr>
        <mc:AlternateContent>
          <mc:Choice Requires="wps">
            <w:drawing>
              <wp:anchor distT="0" distB="0" distL="114300" distR="114300" simplePos="0" relativeHeight="251659264" behindDoc="1" locked="0" layoutInCell="1" allowOverlap="1" wp14:anchorId="308E89DF" wp14:editId="674BEC8D">
                <wp:simplePos x="0" y="0"/>
                <wp:positionH relativeFrom="page">
                  <wp:posOffset>914400</wp:posOffset>
                </wp:positionH>
                <wp:positionV relativeFrom="page">
                  <wp:posOffset>792480</wp:posOffset>
                </wp:positionV>
                <wp:extent cx="5943600" cy="8298180"/>
                <wp:effectExtent l="0" t="0" r="19050" b="64770"/>
                <wp:wrapNone/>
                <wp:docPr id="28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298180"/>
                        </a:xfrm>
                        <a:prstGeom prst="rect">
                          <a:avLst/>
                        </a:prstGeom>
                        <a:noFill/>
                        <a:ln w="19050">
                          <a:solidFill>
                            <a:srgbClr val="4A7EBB"/>
                          </a:solidFill>
                          <a:miter lim="800000"/>
                          <a:headEnd/>
                          <a:tailEnd/>
                        </a:ln>
                        <a:effectLst>
                          <a:outerShdw dist="25400" dir="5400000" algn="ctr" rotWithShape="0">
                            <a:srgbClr val="808080">
                              <a:alpha val="35001"/>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B9AD63" id="Rectangle 2" o:spid="_x0000_s1026" style="position:absolute;margin-left:1in;margin-top:62.4pt;width:468pt;height:653.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KvNnQIAAAgFAAAOAAAAZHJzL2Uyb0RvYy54bWysVF1v2yAUfZ+0/4B4T/1RJ7WtOlWaj2lS&#10;t1Xrpj0TwDYaBg9InHbaf98FJ126vk1LJItr4HDOuQdf3xw6ifbcWKFVhZOLGCOuqGZCNRX++mUz&#10;yTGyjihGpFa8wo/c4pv52zfXQ1/yVLdaMm4QgChbDn2FW+f6MoosbXlH7IXuuYLJWpuOOChNEzFD&#10;BkDvZJTG8SwatGG90ZRbC29X4ySeB/y65tR9qmvLHZIVBm4uPE14bv0zml+TsjGkbwU90iD/wKIj&#10;QsGhz1Ar4gjaGfEKqhPUaKtrd0F1F+m6FpQHDaAmif9S89CSngctYI7tn22y/w+WftzfGyRYhdO8&#10;wEiRDpr0GWwjqpEcpd6gobclrHvo742XaPs7Tb9bpPSyhVV8YYweWk4Y0Er8+ujFBl9Y2Iq2wwfN&#10;AJ3snA5eHWrTeUBwAR1CSx6fW8IPDlF4OS2yy1kMnaMwl6dFnuShaREpT9t7Y907rjvkBxU2QD7A&#10;k/2ddZ4OKU9L/GlKb4SUoe9SoQE4F/E0DjusloL52SDTNNulNGhPIDrZ4mp9exvEgQHnyzrhIMBS&#10;dEAv9r8xUt6PtWLhGEeEHMdARSoPzkM0gV/QvwOIh5YNiAmvIJ1mXjETkFM/9KCIyAYuGHUGI6Pd&#10;N+HakA5v2Cu2eez/owmyb8mo4XIax2N/QMIoLpijT8eH6gUz6MKRo+9HyPPPIi7W+TrPJlk6W0+y&#10;mLHJYrPMJrNNcjVdXa6Wy1Xy6+jUaX9IhA/BGKatZo8QCNARug6fDxi02jxhNMBVrLD9sSOGYyTf&#10;KwhVkWSZv7vnhTkvtucFURSgKuzAszBcuvG+73ojmhZOSoIzSi8giLUIEfEhHVkd4wvXLdhx/DT4&#10;+3xeh1V/PmDz3wAAAP//AwBQSwMEFAAGAAgAAAAhAIfr0P3gAAAADQEAAA8AAABkcnMvZG93bnJl&#10;di54bWxMT8tOwzAQvCPxD9Yicamo3RKVKsSpEA8hUSFEy+PqJksSEa8j203C37M5wW1nZzSPbDPa&#10;VvToQ+NIw2KuQCAVrmyo0vC2f7hYgwjRUGlaR6jhBwNs8tOTzKSlG+gV+12sBJtQSI2GOsYulTIU&#10;NVoT5q5DYu7LeWsiQ1/J0puBzW0rl0qtpDUNcUJtOrytsfjeHa2Gl6vtcJc8fs7wfe+fnj96FWfd&#10;vdbnZ+PNNYiIY/wTw1Sfq0POnQ7uSGUQLeMk4S2Rj2XCGyaFWit+HSbucrECmWfy/4r8FwAA//8D&#10;AFBLAQItABQABgAIAAAAIQC2gziS/gAAAOEBAAATAAAAAAAAAAAAAAAAAAAAAABbQ29udGVudF9U&#10;eXBlc10ueG1sUEsBAi0AFAAGAAgAAAAhADj9If/WAAAAlAEAAAsAAAAAAAAAAAAAAAAALwEAAF9y&#10;ZWxzLy5yZWxzUEsBAi0AFAAGAAgAAAAhAFcgq82dAgAACAUAAA4AAAAAAAAAAAAAAAAALgIAAGRy&#10;cy9lMm9Eb2MueG1sUEsBAi0AFAAGAAgAAAAhAIfr0P3gAAAADQEAAA8AAAAAAAAAAAAAAAAA9wQA&#10;AGRycy9kb3ducmV2LnhtbFBLBQYAAAAABAAEAPMAAAAEBgAAAAA=&#10;" filled="f" strokecolor="#4a7ebb" strokeweight="1.5pt">
                <v:shadow on="t" opacity="22938f" offset="0"/>
                <v:textbox inset=",7.2pt,,7.2pt"/>
                <w10:wrap anchorx="page" anchory="page"/>
              </v:rect>
            </w:pict>
          </mc:Fallback>
        </mc:AlternateContent>
      </w:r>
      <w:r w:rsidR="00872FDE" w:rsidRPr="00E44358">
        <w:rPr>
          <w:rFonts w:asciiTheme="majorHAnsi" w:eastAsia="MS Gothic" w:hAnsiTheme="majorHAnsi" w:cstheme="majorHAnsi"/>
          <w:noProof/>
          <w:color w:val="002060"/>
          <w:spacing w:val="5"/>
          <w:kern w:val="28"/>
          <w:sz w:val="36"/>
          <w:szCs w:val="52"/>
        </w:rPr>
        <w:t>HISP Practices Statement</w:t>
      </w:r>
      <w:r w:rsidRPr="00E44358">
        <w:rPr>
          <w:rFonts w:asciiTheme="majorHAnsi" w:eastAsia="MS Gothic" w:hAnsiTheme="majorHAnsi" w:cstheme="majorHAnsi"/>
          <w:noProof/>
          <w:color w:val="002060"/>
          <w:spacing w:val="5"/>
          <w:kern w:val="28"/>
          <w:sz w:val="36"/>
          <w:szCs w:val="52"/>
        </w:rPr>
        <w:br/>
      </w:r>
    </w:p>
    <w:p w14:paraId="63A486EB" w14:textId="2EADEE05" w:rsidR="00C47DEE" w:rsidRPr="00E44358" w:rsidRDefault="00C0013D" w:rsidP="00C47DEE">
      <w:pPr>
        <w:pBdr>
          <w:bottom w:val="single" w:sz="4" w:space="1" w:color="4F81BD"/>
        </w:pBdr>
        <w:spacing w:before="720" w:after="240" w:line="240" w:lineRule="auto"/>
        <w:jc w:val="center"/>
        <w:rPr>
          <w:rFonts w:ascii="Times New Roman" w:eastAsia="MS Gothic" w:hAnsi="Times New Roman" w:cs="Times New Roman"/>
          <w:noProof/>
          <w:color w:val="002060"/>
          <w:spacing w:val="5"/>
          <w:kern w:val="28"/>
          <w:sz w:val="36"/>
          <w:szCs w:val="52"/>
        </w:rPr>
      </w:pPr>
      <w:r w:rsidRPr="00E44358">
        <w:rPr>
          <w:rFonts w:ascii="Times New Roman" w:eastAsia="MS Gothic" w:hAnsi="Times New Roman" w:cs="Times New Roman"/>
          <w:noProof/>
          <w:color w:val="002060"/>
          <w:spacing w:val="5"/>
          <w:kern w:val="28"/>
          <w:sz w:val="36"/>
          <w:szCs w:val="52"/>
        </w:rPr>
        <w:drawing>
          <wp:inline distT="0" distB="0" distL="0" distR="0" wp14:anchorId="6190F32E" wp14:editId="63695BCA">
            <wp:extent cx="1838325" cy="1285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1">
                      <a:extLst>
                        <a:ext uri="{28A0092B-C50C-407E-A947-70E740481C1C}">
                          <a14:useLocalDpi xmlns:a14="http://schemas.microsoft.com/office/drawing/2010/main" val="0"/>
                        </a:ext>
                      </a:extLst>
                    </a:blip>
                    <a:stretch>
                      <a:fillRect/>
                    </a:stretch>
                  </pic:blipFill>
                  <pic:spPr>
                    <a:xfrm>
                      <a:off x="0" y="0"/>
                      <a:ext cx="1838325" cy="1285875"/>
                    </a:xfrm>
                    <a:prstGeom prst="rect">
                      <a:avLst/>
                    </a:prstGeom>
                    <a:solidFill>
                      <a:schemeClr val="tx1">
                        <a:lumMod val="65000"/>
                        <a:lumOff val="35000"/>
                      </a:schemeClr>
                    </a:solidFill>
                  </pic:spPr>
                </pic:pic>
              </a:graphicData>
            </a:graphic>
          </wp:inline>
        </w:drawing>
      </w:r>
    </w:p>
    <w:p w14:paraId="39D8D2B1" w14:textId="77777777" w:rsidR="00C47DEE" w:rsidRPr="00E44358" w:rsidRDefault="00C47DEE" w:rsidP="00C47DEE">
      <w:pPr>
        <w:pBdr>
          <w:bottom w:val="single" w:sz="4" w:space="1" w:color="4F81BD"/>
        </w:pBdr>
        <w:spacing w:before="720" w:after="240" w:line="240" w:lineRule="auto"/>
        <w:jc w:val="center"/>
        <w:rPr>
          <w:rFonts w:asciiTheme="majorHAnsi" w:eastAsia="MS Gothic" w:hAnsiTheme="majorHAnsi" w:cstheme="majorHAnsi"/>
          <w:noProof/>
          <w:color w:val="002060"/>
          <w:spacing w:val="5"/>
          <w:kern w:val="28"/>
          <w:sz w:val="36"/>
          <w:szCs w:val="52"/>
        </w:rPr>
      </w:pPr>
    </w:p>
    <w:p w14:paraId="4E17AAAA" w14:textId="3A40F7C5" w:rsidR="00C47DEE" w:rsidRPr="00E44358" w:rsidRDefault="00C47DEE" w:rsidP="00C47DEE">
      <w:pPr>
        <w:spacing w:before="160"/>
        <w:jc w:val="center"/>
        <w:rPr>
          <w:rFonts w:asciiTheme="majorHAnsi" w:eastAsia="MS Gothic" w:hAnsiTheme="majorHAnsi" w:cstheme="majorHAnsi"/>
          <w:color w:val="002060"/>
          <w:spacing w:val="5"/>
          <w:kern w:val="28"/>
          <w:sz w:val="40"/>
          <w:szCs w:val="52"/>
        </w:rPr>
      </w:pPr>
    </w:p>
    <w:p w14:paraId="7CFB17D7" w14:textId="77777777" w:rsidR="00C47DEE" w:rsidRPr="00E44358" w:rsidRDefault="00EE2051" w:rsidP="00C47DEE">
      <w:pPr>
        <w:spacing w:before="160"/>
        <w:jc w:val="center"/>
        <w:rPr>
          <w:rFonts w:asciiTheme="majorHAnsi" w:eastAsia="MS Gothic" w:hAnsiTheme="majorHAnsi" w:cstheme="majorHAnsi"/>
          <w:color w:val="002060"/>
          <w:spacing w:val="5"/>
          <w:kern w:val="28"/>
          <w:sz w:val="40"/>
          <w:szCs w:val="52"/>
        </w:rPr>
      </w:pPr>
      <w:sdt>
        <w:sdtPr>
          <w:rPr>
            <w:rFonts w:asciiTheme="majorHAnsi" w:eastAsia="MS Gothic" w:hAnsiTheme="majorHAnsi" w:cstheme="majorHAnsi"/>
            <w:color w:val="002060"/>
            <w:spacing w:val="5"/>
            <w:kern w:val="28"/>
            <w:sz w:val="40"/>
            <w:szCs w:val="52"/>
          </w:rPr>
          <w:alias w:val="Information System Name"/>
          <w:tag w:val="informationsystemname"/>
          <w:id w:val="650946938"/>
          <w:placeholder>
            <w:docPart w:val="F7B9241A60FE4CA4AB52DDA1385DA07B"/>
          </w:placeholder>
          <w:dataBinding w:xpath="/root[1]/companyinfo[1]/informationsystemname[1]" w:storeItemID="{44BEC3F7-CE87-4EB0-838F-88333877F166}"/>
          <w:text/>
        </w:sdtPr>
        <w:sdtEndPr/>
        <w:sdtContent>
          <w:r w:rsidR="00C47DEE" w:rsidRPr="00E44358">
            <w:rPr>
              <w:rFonts w:asciiTheme="majorHAnsi" w:eastAsia="MS Gothic" w:hAnsiTheme="majorHAnsi" w:cstheme="majorHAnsi"/>
              <w:color w:val="002060"/>
              <w:spacing w:val="5"/>
              <w:kern w:val="28"/>
              <w:sz w:val="40"/>
              <w:szCs w:val="52"/>
            </w:rPr>
            <w:t>South Carolina Health Information Exchange</w:t>
          </w:r>
        </w:sdtContent>
      </w:sdt>
    </w:p>
    <w:p w14:paraId="47CE9C60" w14:textId="6388437D" w:rsidR="00C47DEE" w:rsidRPr="00E44358" w:rsidRDefault="00C47DEE" w:rsidP="00C47DEE">
      <w:pPr>
        <w:spacing w:before="160"/>
        <w:jc w:val="center"/>
        <w:rPr>
          <w:rFonts w:ascii="Times New Roman" w:eastAsia="MS Gothic" w:hAnsi="Times New Roman" w:cs="Times New Roman"/>
          <w:color w:val="002060"/>
          <w:spacing w:val="5"/>
          <w:kern w:val="28"/>
          <w:sz w:val="40"/>
          <w:szCs w:val="52"/>
        </w:rPr>
      </w:pPr>
      <w:r w:rsidRPr="00E44358">
        <w:rPr>
          <w:rFonts w:ascii="Times New Roman" w:eastAsia="MS Gothic" w:hAnsi="Times New Roman" w:cs="Times New Roman"/>
          <w:color w:val="002060"/>
          <w:spacing w:val="5"/>
          <w:kern w:val="28"/>
          <w:sz w:val="40"/>
          <w:szCs w:val="52"/>
        </w:rPr>
        <w:fldChar w:fldCharType="begin"/>
      </w:r>
      <w:r w:rsidRPr="00E44358">
        <w:rPr>
          <w:rFonts w:ascii="Times New Roman" w:eastAsia="MS Gothic" w:hAnsi="Times New Roman" w:cs="Times New Roman"/>
          <w:color w:val="002060"/>
          <w:spacing w:val="5"/>
          <w:kern w:val="28"/>
          <w:sz w:val="40"/>
          <w:szCs w:val="52"/>
        </w:rPr>
        <w:instrText xml:space="preserve"> FILLIN   \* MERGEFORMAT </w:instrText>
      </w:r>
      <w:r w:rsidRPr="00E44358">
        <w:rPr>
          <w:rFonts w:ascii="Times New Roman" w:eastAsia="MS Gothic" w:hAnsi="Times New Roman" w:cs="Times New Roman"/>
          <w:color w:val="002060"/>
          <w:spacing w:val="5"/>
          <w:kern w:val="28"/>
          <w:sz w:val="40"/>
          <w:szCs w:val="52"/>
        </w:rPr>
        <w:fldChar w:fldCharType="end"/>
      </w:r>
    </w:p>
    <w:p w14:paraId="4C0095AC" w14:textId="224B065C" w:rsidR="00C47DEE" w:rsidRPr="00E44358" w:rsidRDefault="00C47DEE" w:rsidP="00C47DEE">
      <w:pPr>
        <w:spacing w:before="160"/>
        <w:jc w:val="center"/>
        <w:rPr>
          <w:rFonts w:ascii="Times New Roman" w:eastAsia="MS Gothic" w:hAnsi="Times New Roman" w:cs="Times New Roman"/>
          <w:color w:val="002060"/>
          <w:spacing w:val="5"/>
          <w:kern w:val="28"/>
          <w:sz w:val="40"/>
          <w:szCs w:val="52"/>
        </w:rPr>
      </w:pPr>
    </w:p>
    <w:p w14:paraId="4D7ABCAD" w14:textId="77777777" w:rsidR="00C47DEE" w:rsidRPr="00E44358" w:rsidRDefault="00C47DEE" w:rsidP="00C47DEE">
      <w:pPr>
        <w:widowControl w:val="0"/>
        <w:suppressAutoHyphens/>
        <w:spacing w:after="120" w:line="240" w:lineRule="auto"/>
        <w:rPr>
          <w:rFonts w:ascii="Times New Roman" w:eastAsia="Lucida Sans Unicode" w:hAnsi="Times New Roman" w:cs="Times New Roman"/>
          <w:color w:val="000000"/>
          <w:kern w:val="1"/>
          <w:sz w:val="24"/>
          <w:szCs w:val="24"/>
        </w:rPr>
      </w:pPr>
    </w:p>
    <w:p w14:paraId="78A526D7" w14:textId="77777777" w:rsidR="00C47DEE" w:rsidRPr="00E44358" w:rsidRDefault="00C47DEE" w:rsidP="00C47DEE">
      <w:pPr>
        <w:widowControl w:val="0"/>
        <w:suppressAutoHyphens/>
        <w:spacing w:after="120" w:line="240" w:lineRule="auto"/>
        <w:rPr>
          <w:rFonts w:ascii="Times New Roman" w:eastAsia="Lucida Sans Unicode" w:hAnsi="Times New Roman" w:cs="Times New Roman"/>
          <w:color w:val="000000"/>
          <w:kern w:val="1"/>
          <w:sz w:val="24"/>
          <w:szCs w:val="24"/>
        </w:rPr>
      </w:pPr>
    </w:p>
    <w:p w14:paraId="72CFF8D1" w14:textId="77777777" w:rsidR="00C47DEE" w:rsidRPr="00E44358" w:rsidRDefault="00C47DEE" w:rsidP="00C47DEE">
      <w:pPr>
        <w:widowControl w:val="0"/>
        <w:suppressAutoHyphens/>
        <w:spacing w:after="120" w:line="240" w:lineRule="auto"/>
        <w:rPr>
          <w:rFonts w:ascii="Times New Roman" w:eastAsia="Lucida Sans Unicode" w:hAnsi="Times New Roman" w:cs="Times New Roman"/>
          <w:color w:val="000000"/>
          <w:kern w:val="1"/>
          <w:sz w:val="24"/>
          <w:szCs w:val="24"/>
        </w:rPr>
      </w:pPr>
    </w:p>
    <w:p w14:paraId="2F896DBA" w14:textId="77777777" w:rsidR="00C47DEE" w:rsidRPr="00E44358" w:rsidRDefault="00C47DEE" w:rsidP="00C47DEE">
      <w:pPr>
        <w:widowControl w:val="0"/>
        <w:suppressAutoHyphens/>
        <w:spacing w:after="120" w:line="240" w:lineRule="auto"/>
        <w:rPr>
          <w:rFonts w:ascii="Times New Roman" w:eastAsia="Lucida Sans Unicode" w:hAnsi="Times New Roman" w:cs="Times New Roman"/>
          <w:color w:val="000000"/>
          <w:kern w:val="1"/>
          <w:sz w:val="24"/>
          <w:szCs w:val="24"/>
        </w:rPr>
      </w:pPr>
    </w:p>
    <w:p w14:paraId="02E9F27E" w14:textId="0B38DEC9" w:rsidR="00C47DEE" w:rsidRPr="00E44358" w:rsidRDefault="00C47DEE" w:rsidP="00A620E7"/>
    <w:p w14:paraId="0A42F5D5" w14:textId="3E623C6E" w:rsidR="00C47DEE" w:rsidRPr="00E44358" w:rsidRDefault="00C47DEE">
      <w:r w:rsidRPr="00E44358">
        <w:br w:type="page"/>
      </w:r>
    </w:p>
    <w:sdt>
      <w:sdtPr>
        <w:rPr>
          <w:rFonts w:asciiTheme="minorHAnsi" w:eastAsiaTheme="minorHAnsi" w:hAnsiTheme="minorHAnsi" w:cstheme="minorBidi"/>
          <w:color w:val="auto"/>
          <w:sz w:val="22"/>
          <w:szCs w:val="22"/>
        </w:rPr>
        <w:id w:val="-1705939142"/>
        <w:docPartObj>
          <w:docPartGallery w:val="Table of Contents"/>
          <w:docPartUnique/>
        </w:docPartObj>
      </w:sdtPr>
      <w:sdtEndPr>
        <w:rPr>
          <w:b/>
          <w:bCs/>
          <w:noProof/>
        </w:rPr>
      </w:sdtEndPr>
      <w:sdtContent>
        <w:p w14:paraId="121A9975" w14:textId="76985605" w:rsidR="00872FDE" w:rsidRPr="00E44358" w:rsidRDefault="00872FDE">
          <w:pPr>
            <w:pStyle w:val="TOCHeading"/>
          </w:pPr>
          <w:r w:rsidRPr="00E44358">
            <w:t>Table of Contents</w:t>
          </w:r>
        </w:p>
        <w:p w14:paraId="47FE942F" w14:textId="37FE0EA5" w:rsidR="007529ED" w:rsidRDefault="00872FDE">
          <w:pPr>
            <w:pStyle w:val="TOC1"/>
            <w:tabs>
              <w:tab w:val="left" w:pos="440"/>
              <w:tab w:val="right" w:leader="dot" w:pos="9350"/>
            </w:tabs>
            <w:rPr>
              <w:rFonts w:eastAsiaTheme="minorEastAsia"/>
              <w:noProof/>
            </w:rPr>
          </w:pPr>
          <w:r w:rsidRPr="00E44358">
            <w:fldChar w:fldCharType="begin"/>
          </w:r>
          <w:r w:rsidRPr="00E44358">
            <w:instrText xml:space="preserve"> TOC \o "1-3" \h \z \u </w:instrText>
          </w:r>
          <w:r w:rsidRPr="00E44358">
            <w:fldChar w:fldCharType="separate"/>
          </w:r>
          <w:hyperlink w:anchor="_Toc501610340" w:history="1">
            <w:r w:rsidR="007529ED" w:rsidRPr="000433C0">
              <w:rPr>
                <w:rStyle w:val="Hyperlink"/>
                <w:noProof/>
              </w:rPr>
              <w:t>1</w:t>
            </w:r>
            <w:r w:rsidR="007529ED">
              <w:rPr>
                <w:rFonts w:eastAsiaTheme="minorEastAsia"/>
                <w:noProof/>
              </w:rPr>
              <w:tab/>
            </w:r>
            <w:r w:rsidR="007529ED" w:rsidRPr="000433C0">
              <w:rPr>
                <w:rStyle w:val="Hyperlink"/>
                <w:noProof/>
              </w:rPr>
              <w:t>Introduction</w:t>
            </w:r>
            <w:r w:rsidR="007529ED">
              <w:rPr>
                <w:noProof/>
                <w:webHidden/>
              </w:rPr>
              <w:tab/>
            </w:r>
            <w:r w:rsidR="007529ED">
              <w:rPr>
                <w:noProof/>
                <w:webHidden/>
              </w:rPr>
              <w:fldChar w:fldCharType="begin"/>
            </w:r>
            <w:r w:rsidR="007529ED">
              <w:rPr>
                <w:noProof/>
                <w:webHidden/>
              </w:rPr>
              <w:instrText xml:space="preserve"> PAGEREF _Toc501610340 \h </w:instrText>
            </w:r>
            <w:r w:rsidR="007529ED">
              <w:rPr>
                <w:noProof/>
                <w:webHidden/>
              </w:rPr>
            </w:r>
            <w:r w:rsidR="007529ED">
              <w:rPr>
                <w:noProof/>
                <w:webHidden/>
              </w:rPr>
              <w:fldChar w:fldCharType="separate"/>
            </w:r>
            <w:r w:rsidR="007529ED">
              <w:rPr>
                <w:noProof/>
                <w:webHidden/>
              </w:rPr>
              <w:t>3</w:t>
            </w:r>
            <w:r w:rsidR="007529ED">
              <w:rPr>
                <w:noProof/>
                <w:webHidden/>
              </w:rPr>
              <w:fldChar w:fldCharType="end"/>
            </w:r>
          </w:hyperlink>
        </w:p>
        <w:p w14:paraId="0C87B37B" w14:textId="71F262FA" w:rsidR="007529ED" w:rsidRDefault="00EE2051">
          <w:pPr>
            <w:pStyle w:val="TOC2"/>
            <w:tabs>
              <w:tab w:val="left" w:pos="880"/>
              <w:tab w:val="right" w:leader="dot" w:pos="9350"/>
            </w:tabs>
            <w:rPr>
              <w:rFonts w:eastAsiaTheme="minorEastAsia"/>
              <w:noProof/>
            </w:rPr>
          </w:pPr>
          <w:hyperlink w:anchor="_Toc501610341" w:history="1">
            <w:r w:rsidR="007529ED" w:rsidRPr="000433C0">
              <w:rPr>
                <w:rStyle w:val="Hyperlink"/>
                <w:noProof/>
              </w:rPr>
              <w:t>1.1</w:t>
            </w:r>
            <w:r w:rsidR="007529ED">
              <w:rPr>
                <w:rFonts w:eastAsiaTheme="minorEastAsia"/>
                <w:noProof/>
              </w:rPr>
              <w:tab/>
            </w:r>
            <w:r w:rsidR="007529ED" w:rsidRPr="000433C0">
              <w:rPr>
                <w:rStyle w:val="Hyperlink"/>
                <w:noProof/>
              </w:rPr>
              <w:t>Overview</w:t>
            </w:r>
            <w:r w:rsidR="007529ED">
              <w:rPr>
                <w:noProof/>
                <w:webHidden/>
              </w:rPr>
              <w:tab/>
            </w:r>
            <w:r w:rsidR="007529ED">
              <w:rPr>
                <w:noProof/>
                <w:webHidden/>
              </w:rPr>
              <w:fldChar w:fldCharType="begin"/>
            </w:r>
            <w:r w:rsidR="007529ED">
              <w:rPr>
                <w:noProof/>
                <w:webHidden/>
              </w:rPr>
              <w:instrText xml:space="preserve"> PAGEREF _Toc501610341 \h </w:instrText>
            </w:r>
            <w:r w:rsidR="007529ED">
              <w:rPr>
                <w:noProof/>
                <w:webHidden/>
              </w:rPr>
            </w:r>
            <w:r w:rsidR="007529ED">
              <w:rPr>
                <w:noProof/>
                <w:webHidden/>
              </w:rPr>
              <w:fldChar w:fldCharType="separate"/>
            </w:r>
            <w:r w:rsidR="007529ED">
              <w:rPr>
                <w:noProof/>
                <w:webHidden/>
              </w:rPr>
              <w:t>3</w:t>
            </w:r>
            <w:r w:rsidR="007529ED">
              <w:rPr>
                <w:noProof/>
                <w:webHidden/>
              </w:rPr>
              <w:fldChar w:fldCharType="end"/>
            </w:r>
          </w:hyperlink>
        </w:p>
        <w:p w14:paraId="4CFD3872" w14:textId="5A2DE57F" w:rsidR="007529ED" w:rsidRDefault="00EE2051">
          <w:pPr>
            <w:pStyle w:val="TOC2"/>
            <w:tabs>
              <w:tab w:val="left" w:pos="880"/>
              <w:tab w:val="right" w:leader="dot" w:pos="9350"/>
            </w:tabs>
            <w:rPr>
              <w:rFonts w:eastAsiaTheme="minorEastAsia"/>
              <w:noProof/>
            </w:rPr>
          </w:pPr>
          <w:hyperlink w:anchor="_Toc501610342" w:history="1">
            <w:r w:rsidR="007529ED" w:rsidRPr="000433C0">
              <w:rPr>
                <w:rStyle w:val="Hyperlink"/>
                <w:noProof/>
              </w:rPr>
              <w:t>1.2</w:t>
            </w:r>
            <w:r w:rsidR="007529ED">
              <w:rPr>
                <w:rFonts w:eastAsiaTheme="minorEastAsia"/>
                <w:noProof/>
              </w:rPr>
              <w:tab/>
            </w:r>
            <w:r w:rsidR="007529ED" w:rsidRPr="000433C0">
              <w:rPr>
                <w:rStyle w:val="Hyperlink"/>
                <w:noProof/>
              </w:rPr>
              <w:t>Document Name and Identification</w:t>
            </w:r>
            <w:r w:rsidR="007529ED">
              <w:rPr>
                <w:noProof/>
                <w:webHidden/>
              </w:rPr>
              <w:tab/>
            </w:r>
            <w:r w:rsidR="007529ED">
              <w:rPr>
                <w:noProof/>
                <w:webHidden/>
              </w:rPr>
              <w:fldChar w:fldCharType="begin"/>
            </w:r>
            <w:r w:rsidR="007529ED">
              <w:rPr>
                <w:noProof/>
                <w:webHidden/>
              </w:rPr>
              <w:instrText xml:space="preserve"> PAGEREF _Toc501610342 \h </w:instrText>
            </w:r>
            <w:r w:rsidR="007529ED">
              <w:rPr>
                <w:noProof/>
                <w:webHidden/>
              </w:rPr>
            </w:r>
            <w:r w:rsidR="007529ED">
              <w:rPr>
                <w:noProof/>
                <w:webHidden/>
              </w:rPr>
              <w:fldChar w:fldCharType="separate"/>
            </w:r>
            <w:r w:rsidR="007529ED">
              <w:rPr>
                <w:noProof/>
                <w:webHidden/>
              </w:rPr>
              <w:t>3</w:t>
            </w:r>
            <w:r w:rsidR="007529ED">
              <w:rPr>
                <w:noProof/>
                <w:webHidden/>
              </w:rPr>
              <w:fldChar w:fldCharType="end"/>
            </w:r>
          </w:hyperlink>
        </w:p>
        <w:p w14:paraId="296B4130" w14:textId="3DE95811" w:rsidR="007529ED" w:rsidRDefault="00EE2051">
          <w:pPr>
            <w:pStyle w:val="TOC2"/>
            <w:tabs>
              <w:tab w:val="left" w:pos="880"/>
              <w:tab w:val="right" w:leader="dot" w:pos="9350"/>
            </w:tabs>
            <w:rPr>
              <w:rFonts w:eastAsiaTheme="minorEastAsia"/>
              <w:noProof/>
            </w:rPr>
          </w:pPr>
          <w:hyperlink w:anchor="_Toc501610343" w:history="1">
            <w:r w:rsidR="007529ED" w:rsidRPr="000433C0">
              <w:rPr>
                <w:rStyle w:val="Hyperlink"/>
                <w:noProof/>
              </w:rPr>
              <w:t>1.3</w:t>
            </w:r>
            <w:r w:rsidR="007529ED">
              <w:rPr>
                <w:rFonts w:eastAsiaTheme="minorEastAsia"/>
                <w:noProof/>
              </w:rPr>
              <w:tab/>
            </w:r>
            <w:r w:rsidR="007529ED" w:rsidRPr="000433C0">
              <w:rPr>
                <w:rStyle w:val="Hyperlink"/>
                <w:noProof/>
              </w:rPr>
              <w:t>Definitions and Acronyms</w:t>
            </w:r>
            <w:r w:rsidR="007529ED">
              <w:rPr>
                <w:noProof/>
                <w:webHidden/>
              </w:rPr>
              <w:tab/>
            </w:r>
            <w:r w:rsidR="007529ED">
              <w:rPr>
                <w:noProof/>
                <w:webHidden/>
              </w:rPr>
              <w:fldChar w:fldCharType="begin"/>
            </w:r>
            <w:r w:rsidR="007529ED">
              <w:rPr>
                <w:noProof/>
                <w:webHidden/>
              </w:rPr>
              <w:instrText xml:space="preserve"> PAGEREF _Toc501610343 \h </w:instrText>
            </w:r>
            <w:r w:rsidR="007529ED">
              <w:rPr>
                <w:noProof/>
                <w:webHidden/>
              </w:rPr>
            </w:r>
            <w:r w:rsidR="007529ED">
              <w:rPr>
                <w:noProof/>
                <w:webHidden/>
              </w:rPr>
              <w:fldChar w:fldCharType="separate"/>
            </w:r>
            <w:r w:rsidR="007529ED">
              <w:rPr>
                <w:noProof/>
                <w:webHidden/>
              </w:rPr>
              <w:t>3</w:t>
            </w:r>
            <w:r w:rsidR="007529ED">
              <w:rPr>
                <w:noProof/>
                <w:webHidden/>
              </w:rPr>
              <w:fldChar w:fldCharType="end"/>
            </w:r>
          </w:hyperlink>
        </w:p>
        <w:p w14:paraId="12B084C3" w14:textId="56B12999" w:rsidR="007529ED" w:rsidRDefault="00EE2051">
          <w:pPr>
            <w:pStyle w:val="TOC3"/>
            <w:tabs>
              <w:tab w:val="left" w:pos="1320"/>
              <w:tab w:val="right" w:leader="dot" w:pos="9350"/>
            </w:tabs>
            <w:rPr>
              <w:rFonts w:eastAsiaTheme="minorEastAsia"/>
              <w:noProof/>
            </w:rPr>
          </w:pPr>
          <w:hyperlink w:anchor="_Toc501610344" w:history="1">
            <w:r w:rsidR="007529ED" w:rsidRPr="000433C0">
              <w:rPr>
                <w:rStyle w:val="Hyperlink"/>
                <w:noProof/>
              </w:rPr>
              <w:t>1.3.1</w:t>
            </w:r>
            <w:r w:rsidR="007529ED">
              <w:rPr>
                <w:rFonts w:eastAsiaTheme="minorEastAsia"/>
                <w:noProof/>
              </w:rPr>
              <w:tab/>
            </w:r>
            <w:r w:rsidR="007529ED" w:rsidRPr="000433C0">
              <w:rPr>
                <w:rStyle w:val="Hyperlink"/>
                <w:noProof/>
              </w:rPr>
              <w:t>Definitions</w:t>
            </w:r>
            <w:r w:rsidR="007529ED">
              <w:rPr>
                <w:noProof/>
                <w:webHidden/>
              </w:rPr>
              <w:tab/>
            </w:r>
            <w:r w:rsidR="007529ED">
              <w:rPr>
                <w:noProof/>
                <w:webHidden/>
              </w:rPr>
              <w:fldChar w:fldCharType="begin"/>
            </w:r>
            <w:r w:rsidR="007529ED">
              <w:rPr>
                <w:noProof/>
                <w:webHidden/>
              </w:rPr>
              <w:instrText xml:space="preserve"> PAGEREF _Toc501610344 \h </w:instrText>
            </w:r>
            <w:r w:rsidR="007529ED">
              <w:rPr>
                <w:noProof/>
                <w:webHidden/>
              </w:rPr>
            </w:r>
            <w:r w:rsidR="007529ED">
              <w:rPr>
                <w:noProof/>
                <w:webHidden/>
              </w:rPr>
              <w:fldChar w:fldCharType="separate"/>
            </w:r>
            <w:r w:rsidR="007529ED">
              <w:rPr>
                <w:noProof/>
                <w:webHidden/>
              </w:rPr>
              <w:t>3</w:t>
            </w:r>
            <w:r w:rsidR="007529ED">
              <w:rPr>
                <w:noProof/>
                <w:webHidden/>
              </w:rPr>
              <w:fldChar w:fldCharType="end"/>
            </w:r>
          </w:hyperlink>
        </w:p>
        <w:p w14:paraId="18E1FAC5" w14:textId="65E4BD1F" w:rsidR="007529ED" w:rsidRDefault="00EE2051">
          <w:pPr>
            <w:pStyle w:val="TOC3"/>
            <w:tabs>
              <w:tab w:val="left" w:pos="1320"/>
              <w:tab w:val="right" w:leader="dot" w:pos="9350"/>
            </w:tabs>
            <w:rPr>
              <w:rFonts w:eastAsiaTheme="minorEastAsia"/>
              <w:noProof/>
            </w:rPr>
          </w:pPr>
          <w:hyperlink w:anchor="_Toc501610345" w:history="1">
            <w:r w:rsidR="007529ED" w:rsidRPr="000433C0">
              <w:rPr>
                <w:rStyle w:val="Hyperlink"/>
                <w:noProof/>
              </w:rPr>
              <w:t>1.3.2</w:t>
            </w:r>
            <w:r w:rsidR="007529ED">
              <w:rPr>
                <w:rFonts w:eastAsiaTheme="minorEastAsia"/>
                <w:noProof/>
              </w:rPr>
              <w:tab/>
            </w:r>
            <w:r w:rsidR="007529ED" w:rsidRPr="000433C0">
              <w:rPr>
                <w:rStyle w:val="Hyperlink"/>
                <w:noProof/>
              </w:rPr>
              <w:t>Acronyms</w:t>
            </w:r>
            <w:r w:rsidR="007529ED">
              <w:rPr>
                <w:noProof/>
                <w:webHidden/>
              </w:rPr>
              <w:tab/>
            </w:r>
            <w:r w:rsidR="007529ED">
              <w:rPr>
                <w:noProof/>
                <w:webHidden/>
              </w:rPr>
              <w:fldChar w:fldCharType="begin"/>
            </w:r>
            <w:r w:rsidR="007529ED">
              <w:rPr>
                <w:noProof/>
                <w:webHidden/>
              </w:rPr>
              <w:instrText xml:space="preserve"> PAGEREF _Toc501610345 \h </w:instrText>
            </w:r>
            <w:r w:rsidR="007529ED">
              <w:rPr>
                <w:noProof/>
                <w:webHidden/>
              </w:rPr>
            </w:r>
            <w:r w:rsidR="007529ED">
              <w:rPr>
                <w:noProof/>
                <w:webHidden/>
              </w:rPr>
              <w:fldChar w:fldCharType="separate"/>
            </w:r>
            <w:r w:rsidR="007529ED">
              <w:rPr>
                <w:noProof/>
                <w:webHidden/>
              </w:rPr>
              <w:t>4</w:t>
            </w:r>
            <w:r w:rsidR="007529ED">
              <w:rPr>
                <w:noProof/>
                <w:webHidden/>
              </w:rPr>
              <w:fldChar w:fldCharType="end"/>
            </w:r>
          </w:hyperlink>
        </w:p>
        <w:p w14:paraId="305E0772" w14:textId="410CD3ED" w:rsidR="007529ED" w:rsidRDefault="00EE2051">
          <w:pPr>
            <w:pStyle w:val="TOC3"/>
            <w:tabs>
              <w:tab w:val="left" w:pos="1320"/>
              <w:tab w:val="right" w:leader="dot" w:pos="9350"/>
            </w:tabs>
            <w:rPr>
              <w:rFonts w:eastAsiaTheme="minorEastAsia"/>
              <w:noProof/>
            </w:rPr>
          </w:pPr>
          <w:hyperlink w:anchor="_Toc501610346" w:history="1">
            <w:r w:rsidR="007529ED" w:rsidRPr="000433C0">
              <w:rPr>
                <w:rStyle w:val="Hyperlink"/>
                <w:noProof/>
              </w:rPr>
              <w:t>1.3.3</w:t>
            </w:r>
            <w:r w:rsidR="007529ED">
              <w:rPr>
                <w:rFonts w:eastAsiaTheme="minorEastAsia"/>
                <w:noProof/>
              </w:rPr>
              <w:tab/>
            </w:r>
            <w:r w:rsidR="007529ED" w:rsidRPr="000433C0">
              <w:rPr>
                <w:rStyle w:val="Hyperlink"/>
                <w:noProof/>
              </w:rPr>
              <w:t>References</w:t>
            </w:r>
            <w:r w:rsidR="007529ED">
              <w:rPr>
                <w:noProof/>
                <w:webHidden/>
              </w:rPr>
              <w:tab/>
            </w:r>
            <w:r w:rsidR="007529ED">
              <w:rPr>
                <w:noProof/>
                <w:webHidden/>
              </w:rPr>
              <w:fldChar w:fldCharType="begin"/>
            </w:r>
            <w:r w:rsidR="007529ED">
              <w:rPr>
                <w:noProof/>
                <w:webHidden/>
              </w:rPr>
              <w:instrText xml:space="preserve"> PAGEREF _Toc501610346 \h </w:instrText>
            </w:r>
            <w:r w:rsidR="007529ED">
              <w:rPr>
                <w:noProof/>
                <w:webHidden/>
              </w:rPr>
            </w:r>
            <w:r w:rsidR="007529ED">
              <w:rPr>
                <w:noProof/>
                <w:webHidden/>
              </w:rPr>
              <w:fldChar w:fldCharType="separate"/>
            </w:r>
            <w:r w:rsidR="007529ED">
              <w:rPr>
                <w:noProof/>
                <w:webHidden/>
              </w:rPr>
              <w:t>4</w:t>
            </w:r>
            <w:r w:rsidR="007529ED">
              <w:rPr>
                <w:noProof/>
                <w:webHidden/>
              </w:rPr>
              <w:fldChar w:fldCharType="end"/>
            </w:r>
          </w:hyperlink>
        </w:p>
        <w:p w14:paraId="22507CE1" w14:textId="3085B646" w:rsidR="007529ED" w:rsidRDefault="00EE2051">
          <w:pPr>
            <w:pStyle w:val="TOC1"/>
            <w:tabs>
              <w:tab w:val="left" w:pos="440"/>
              <w:tab w:val="right" w:leader="dot" w:pos="9350"/>
            </w:tabs>
            <w:rPr>
              <w:rFonts w:eastAsiaTheme="minorEastAsia"/>
              <w:noProof/>
            </w:rPr>
          </w:pPr>
          <w:hyperlink w:anchor="_Toc501610347" w:history="1">
            <w:r w:rsidR="007529ED" w:rsidRPr="000433C0">
              <w:rPr>
                <w:rStyle w:val="Hyperlink"/>
                <w:noProof/>
              </w:rPr>
              <w:t>2</w:t>
            </w:r>
            <w:r w:rsidR="007529ED">
              <w:rPr>
                <w:rFonts w:eastAsiaTheme="minorEastAsia"/>
                <w:noProof/>
              </w:rPr>
              <w:tab/>
            </w:r>
            <w:r w:rsidR="007529ED" w:rsidRPr="000433C0">
              <w:rPr>
                <w:rStyle w:val="Hyperlink"/>
                <w:noProof/>
              </w:rPr>
              <w:t>Implementation Standards</w:t>
            </w:r>
            <w:r w:rsidR="007529ED">
              <w:rPr>
                <w:noProof/>
                <w:webHidden/>
              </w:rPr>
              <w:tab/>
            </w:r>
            <w:r w:rsidR="007529ED">
              <w:rPr>
                <w:noProof/>
                <w:webHidden/>
              </w:rPr>
              <w:fldChar w:fldCharType="begin"/>
            </w:r>
            <w:r w:rsidR="007529ED">
              <w:rPr>
                <w:noProof/>
                <w:webHidden/>
              </w:rPr>
              <w:instrText xml:space="preserve"> PAGEREF _Toc501610347 \h </w:instrText>
            </w:r>
            <w:r w:rsidR="007529ED">
              <w:rPr>
                <w:noProof/>
                <w:webHidden/>
              </w:rPr>
            </w:r>
            <w:r w:rsidR="007529ED">
              <w:rPr>
                <w:noProof/>
                <w:webHidden/>
              </w:rPr>
              <w:fldChar w:fldCharType="separate"/>
            </w:r>
            <w:r w:rsidR="007529ED">
              <w:rPr>
                <w:noProof/>
                <w:webHidden/>
              </w:rPr>
              <w:t>4</w:t>
            </w:r>
            <w:r w:rsidR="007529ED">
              <w:rPr>
                <w:noProof/>
                <w:webHidden/>
              </w:rPr>
              <w:fldChar w:fldCharType="end"/>
            </w:r>
          </w:hyperlink>
        </w:p>
        <w:p w14:paraId="04D37CC3" w14:textId="05F1CD5D" w:rsidR="007529ED" w:rsidRDefault="00EE2051">
          <w:pPr>
            <w:pStyle w:val="TOC1"/>
            <w:tabs>
              <w:tab w:val="left" w:pos="440"/>
              <w:tab w:val="right" w:leader="dot" w:pos="9350"/>
            </w:tabs>
            <w:rPr>
              <w:rFonts w:eastAsiaTheme="minorEastAsia"/>
              <w:noProof/>
            </w:rPr>
          </w:pPr>
          <w:hyperlink w:anchor="_Toc501610348" w:history="1">
            <w:r w:rsidR="007529ED" w:rsidRPr="000433C0">
              <w:rPr>
                <w:rStyle w:val="Hyperlink"/>
                <w:noProof/>
              </w:rPr>
              <w:t>3</w:t>
            </w:r>
            <w:r w:rsidR="007529ED">
              <w:rPr>
                <w:rFonts w:eastAsiaTheme="minorEastAsia"/>
                <w:noProof/>
              </w:rPr>
              <w:tab/>
            </w:r>
            <w:r w:rsidR="007529ED" w:rsidRPr="000433C0">
              <w:rPr>
                <w:rStyle w:val="Hyperlink"/>
                <w:noProof/>
              </w:rPr>
              <w:t>Certificate and Key Management</w:t>
            </w:r>
            <w:r w:rsidR="007529ED">
              <w:rPr>
                <w:noProof/>
                <w:webHidden/>
              </w:rPr>
              <w:tab/>
            </w:r>
            <w:r w:rsidR="007529ED">
              <w:rPr>
                <w:noProof/>
                <w:webHidden/>
              </w:rPr>
              <w:fldChar w:fldCharType="begin"/>
            </w:r>
            <w:r w:rsidR="007529ED">
              <w:rPr>
                <w:noProof/>
                <w:webHidden/>
              </w:rPr>
              <w:instrText xml:space="preserve"> PAGEREF _Toc501610348 \h </w:instrText>
            </w:r>
            <w:r w:rsidR="007529ED">
              <w:rPr>
                <w:noProof/>
                <w:webHidden/>
              </w:rPr>
            </w:r>
            <w:r w:rsidR="007529ED">
              <w:rPr>
                <w:noProof/>
                <w:webHidden/>
              </w:rPr>
              <w:fldChar w:fldCharType="separate"/>
            </w:r>
            <w:r w:rsidR="007529ED">
              <w:rPr>
                <w:noProof/>
                <w:webHidden/>
              </w:rPr>
              <w:t>4</w:t>
            </w:r>
            <w:r w:rsidR="007529ED">
              <w:rPr>
                <w:noProof/>
                <w:webHidden/>
              </w:rPr>
              <w:fldChar w:fldCharType="end"/>
            </w:r>
          </w:hyperlink>
        </w:p>
        <w:p w14:paraId="40660115" w14:textId="0F83BB5C" w:rsidR="007529ED" w:rsidRDefault="00EE2051">
          <w:pPr>
            <w:pStyle w:val="TOC2"/>
            <w:tabs>
              <w:tab w:val="left" w:pos="880"/>
              <w:tab w:val="right" w:leader="dot" w:pos="9350"/>
            </w:tabs>
            <w:rPr>
              <w:rFonts w:eastAsiaTheme="minorEastAsia"/>
              <w:noProof/>
            </w:rPr>
          </w:pPr>
          <w:hyperlink w:anchor="_Toc501610349" w:history="1">
            <w:r w:rsidR="007529ED" w:rsidRPr="000433C0">
              <w:rPr>
                <w:rStyle w:val="Hyperlink"/>
                <w:noProof/>
              </w:rPr>
              <w:t>3.1</w:t>
            </w:r>
            <w:r w:rsidR="007529ED">
              <w:rPr>
                <w:rFonts w:eastAsiaTheme="minorEastAsia"/>
                <w:noProof/>
              </w:rPr>
              <w:tab/>
            </w:r>
            <w:r w:rsidR="007529ED" w:rsidRPr="000433C0">
              <w:rPr>
                <w:rStyle w:val="Hyperlink"/>
                <w:noProof/>
              </w:rPr>
              <w:t>Information Systems Security Officer</w:t>
            </w:r>
            <w:r w:rsidR="007529ED">
              <w:rPr>
                <w:noProof/>
                <w:webHidden/>
              </w:rPr>
              <w:tab/>
            </w:r>
            <w:r w:rsidR="007529ED">
              <w:rPr>
                <w:noProof/>
                <w:webHidden/>
              </w:rPr>
              <w:fldChar w:fldCharType="begin"/>
            </w:r>
            <w:r w:rsidR="007529ED">
              <w:rPr>
                <w:noProof/>
                <w:webHidden/>
              </w:rPr>
              <w:instrText xml:space="preserve"> PAGEREF _Toc501610349 \h </w:instrText>
            </w:r>
            <w:r w:rsidR="007529ED">
              <w:rPr>
                <w:noProof/>
                <w:webHidden/>
              </w:rPr>
            </w:r>
            <w:r w:rsidR="007529ED">
              <w:rPr>
                <w:noProof/>
                <w:webHidden/>
              </w:rPr>
              <w:fldChar w:fldCharType="separate"/>
            </w:r>
            <w:r w:rsidR="007529ED">
              <w:rPr>
                <w:noProof/>
                <w:webHidden/>
              </w:rPr>
              <w:t>4</w:t>
            </w:r>
            <w:r w:rsidR="007529ED">
              <w:rPr>
                <w:noProof/>
                <w:webHidden/>
              </w:rPr>
              <w:fldChar w:fldCharType="end"/>
            </w:r>
          </w:hyperlink>
        </w:p>
        <w:p w14:paraId="24445DF8" w14:textId="60951D53" w:rsidR="007529ED" w:rsidRDefault="00EE2051">
          <w:pPr>
            <w:pStyle w:val="TOC2"/>
            <w:tabs>
              <w:tab w:val="left" w:pos="880"/>
              <w:tab w:val="right" w:leader="dot" w:pos="9350"/>
            </w:tabs>
            <w:rPr>
              <w:rFonts w:eastAsiaTheme="minorEastAsia"/>
              <w:noProof/>
            </w:rPr>
          </w:pPr>
          <w:hyperlink w:anchor="_Toc501610350" w:history="1">
            <w:r w:rsidR="007529ED" w:rsidRPr="000433C0">
              <w:rPr>
                <w:rStyle w:val="Hyperlink"/>
                <w:noProof/>
              </w:rPr>
              <w:t>3.2</w:t>
            </w:r>
            <w:r w:rsidR="007529ED">
              <w:rPr>
                <w:rFonts w:eastAsiaTheme="minorEastAsia"/>
                <w:noProof/>
              </w:rPr>
              <w:tab/>
            </w:r>
            <w:r w:rsidR="007529ED" w:rsidRPr="000433C0">
              <w:rPr>
                <w:rStyle w:val="Hyperlink"/>
                <w:noProof/>
              </w:rPr>
              <w:t>Appropriate Certificate Uses</w:t>
            </w:r>
            <w:r w:rsidR="007529ED">
              <w:rPr>
                <w:noProof/>
                <w:webHidden/>
              </w:rPr>
              <w:tab/>
            </w:r>
            <w:r w:rsidR="007529ED">
              <w:rPr>
                <w:noProof/>
                <w:webHidden/>
              </w:rPr>
              <w:fldChar w:fldCharType="begin"/>
            </w:r>
            <w:r w:rsidR="007529ED">
              <w:rPr>
                <w:noProof/>
                <w:webHidden/>
              </w:rPr>
              <w:instrText xml:space="preserve"> PAGEREF _Toc501610350 \h </w:instrText>
            </w:r>
            <w:r w:rsidR="007529ED">
              <w:rPr>
                <w:noProof/>
                <w:webHidden/>
              </w:rPr>
            </w:r>
            <w:r w:rsidR="007529ED">
              <w:rPr>
                <w:noProof/>
                <w:webHidden/>
              </w:rPr>
              <w:fldChar w:fldCharType="separate"/>
            </w:r>
            <w:r w:rsidR="007529ED">
              <w:rPr>
                <w:noProof/>
                <w:webHidden/>
              </w:rPr>
              <w:t>4</w:t>
            </w:r>
            <w:r w:rsidR="007529ED">
              <w:rPr>
                <w:noProof/>
                <w:webHidden/>
              </w:rPr>
              <w:fldChar w:fldCharType="end"/>
            </w:r>
          </w:hyperlink>
        </w:p>
        <w:p w14:paraId="6DD5B6AD" w14:textId="26693461" w:rsidR="007529ED" w:rsidRDefault="00EE2051">
          <w:pPr>
            <w:pStyle w:val="TOC2"/>
            <w:tabs>
              <w:tab w:val="left" w:pos="880"/>
              <w:tab w:val="right" w:leader="dot" w:pos="9350"/>
            </w:tabs>
            <w:rPr>
              <w:rFonts w:eastAsiaTheme="minorEastAsia"/>
              <w:noProof/>
            </w:rPr>
          </w:pPr>
          <w:hyperlink w:anchor="_Toc501610351" w:history="1">
            <w:r w:rsidR="007529ED" w:rsidRPr="000433C0">
              <w:rPr>
                <w:rStyle w:val="Hyperlink"/>
                <w:noProof/>
              </w:rPr>
              <w:t>3.3</w:t>
            </w:r>
            <w:r w:rsidR="007529ED">
              <w:rPr>
                <w:rFonts w:eastAsiaTheme="minorEastAsia"/>
                <w:noProof/>
              </w:rPr>
              <w:tab/>
            </w:r>
            <w:r w:rsidR="007529ED" w:rsidRPr="000433C0">
              <w:rPr>
                <w:rStyle w:val="Hyperlink"/>
                <w:noProof/>
              </w:rPr>
              <w:t>Certificate Authority and Registration Authority Services</w:t>
            </w:r>
            <w:r w:rsidR="007529ED">
              <w:rPr>
                <w:noProof/>
                <w:webHidden/>
              </w:rPr>
              <w:tab/>
            </w:r>
            <w:r w:rsidR="007529ED">
              <w:rPr>
                <w:noProof/>
                <w:webHidden/>
              </w:rPr>
              <w:fldChar w:fldCharType="begin"/>
            </w:r>
            <w:r w:rsidR="007529ED">
              <w:rPr>
                <w:noProof/>
                <w:webHidden/>
              </w:rPr>
              <w:instrText xml:space="preserve"> PAGEREF _Toc501610351 \h </w:instrText>
            </w:r>
            <w:r w:rsidR="007529ED">
              <w:rPr>
                <w:noProof/>
                <w:webHidden/>
              </w:rPr>
            </w:r>
            <w:r w:rsidR="007529ED">
              <w:rPr>
                <w:noProof/>
                <w:webHidden/>
              </w:rPr>
              <w:fldChar w:fldCharType="separate"/>
            </w:r>
            <w:r w:rsidR="007529ED">
              <w:rPr>
                <w:noProof/>
                <w:webHidden/>
              </w:rPr>
              <w:t>5</w:t>
            </w:r>
            <w:r w:rsidR="007529ED">
              <w:rPr>
                <w:noProof/>
                <w:webHidden/>
              </w:rPr>
              <w:fldChar w:fldCharType="end"/>
            </w:r>
          </w:hyperlink>
        </w:p>
        <w:p w14:paraId="3ACE04E8" w14:textId="5270F72D" w:rsidR="007529ED" w:rsidRDefault="00EE2051">
          <w:pPr>
            <w:pStyle w:val="TOC2"/>
            <w:tabs>
              <w:tab w:val="left" w:pos="880"/>
              <w:tab w:val="right" w:leader="dot" w:pos="9350"/>
            </w:tabs>
            <w:rPr>
              <w:rFonts w:eastAsiaTheme="minorEastAsia"/>
              <w:noProof/>
            </w:rPr>
          </w:pPr>
          <w:hyperlink w:anchor="_Toc501610352" w:history="1">
            <w:r w:rsidR="007529ED" w:rsidRPr="000433C0">
              <w:rPr>
                <w:rStyle w:val="Hyperlink"/>
                <w:noProof/>
              </w:rPr>
              <w:t>3.4</w:t>
            </w:r>
            <w:r w:rsidR="007529ED">
              <w:rPr>
                <w:rFonts w:eastAsiaTheme="minorEastAsia"/>
                <w:noProof/>
              </w:rPr>
              <w:tab/>
            </w:r>
            <w:r w:rsidR="007529ED" w:rsidRPr="000433C0">
              <w:rPr>
                <w:rStyle w:val="Hyperlink"/>
                <w:noProof/>
              </w:rPr>
              <w:t>Certificate Life-Cycle Operational Requirements</w:t>
            </w:r>
            <w:r w:rsidR="007529ED">
              <w:rPr>
                <w:noProof/>
                <w:webHidden/>
              </w:rPr>
              <w:tab/>
            </w:r>
            <w:r w:rsidR="007529ED">
              <w:rPr>
                <w:noProof/>
                <w:webHidden/>
              </w:rPr>
              <w:fldChar w:fldCharType="begin"/>
            </w:r>
            <w:r w:rsidR="007529ED">
              <w:rPr>
                <w:noProof/>
                <w:webHidden/>
              </w:rPr>
              <w:instrText xml:space="preserve"> PAGEREF _Toc501610352 \h </w:instrText>
            </w:r>
            <w:r w:rsidR="007529ED">
              <w:rPr>
                <w:noProof/>
                <w:webHidden/>
              </w:rPr>
            </w:r>
            <w:r w:rsidR="007529ED">
              <w:rPr>
                <w:noProof/>
                <w:webHidden/>
              </w:rPr>
              <w:fldChar w:fldCharType="separate"/>
            </w:r>
            <w:r w:rsidR="007529ED">
              <w:rPr>
                <w:noProof/>
                <w:webHidden/>
              </w:rPr>
              <w:t>5</w:t>
            </w:r>
            <w:r w:rsidR="007529ED">
              <w:rPr>
                <w:noProof/>
                <w:webHidden/>
              </w:rPr>
              <w:fldChar w:fldCharType="end"/>
            </w:r>
          </w:hyperlink>
        </w:p>
        <w:p w14:paraId="0C9F0E14" w14:textId="720B95E9" w:rsidR="007529ED" w:rsidRDefault="00EE2051">
          <w:pPr>
            <w:pStyle w:val="TOC2"/>
            <w:tabs>
              <w:tab w:val="left" w:pos="880"/>
              <w:tab w:val="right" w:leader="dot" w:pos="9350"/>
            </w:tabs>
            <w:rPr>
              <w:rFonts w:eastAsiaTheme="minorEastAsia"/>
              <w:noProof/>
            </w:rPr>
          </w:pPr>
          <w:hyperlink w:anchor="_Toc501610353" w:history="1">
            <w:r w:rsidR="007529ED" w:rsidRPr="000433C0">
              <w:rPr>
                <w:rStyle w:val="Hyperlink"/>
                <w:noProof/>
              </w:rPr>
              <w:t>3.5</w:t>
            </w:r>
            <w:r w:rsidR="007529ED">
              <w:rPr>
                <w:rFonts w:eastAsiaTheme="minorEastAsia"/>
                <w:noProof/>
              </w:rPr>
              <w:tab/>
            </w:r>
            <w:r w:rsidR="007529ED" w:rsidRPr="000433C0">
              <w:rPr>
                <w:rStyle w:val="Hyperlink"/>
                <w:noProof/>
              </w:rPr>
              <w:t>Public Key Accessibility</w:t>
            </w:r>
            <w:r w:rsidR="007529ED">
              <w:rPr>
                <w:noProof/>
                <w:webHidden/>
              </w:rPr>
              <w:tab/>
            </w:r>
            <w:r w:rsidR="007529ED">
              <w:rPr>
                <w:noProof/>
                <w:webHidden/>
              </w:rPr>
              <w:fldChar w:fldCharType="begin"/>
            </w:r>
            <w:r w:rsidR="007529ED">
              <w:rPr>
                <w:noProof/>
                <w:webHidden/>
              </w:rPr>
              <w:instrText xml:space="preserve"> PAGEREF _Toc501610353 \h </w:instrText>
            </w:r>
            <w:r w:rsidR="007529ED">
              <w:rPr>
                <w:noProof/>
                <w:webHidden/>
              </w:rPr>
            </w:r>
            <w:r w:rsidR="007529ED">
              <w:rPr>
                <w:noProof/>
                <w:webHidden/>
              </w:rPr>
              <w:fldChar w:fldCharType="separate"/>
            </w:r>
            <w:r w:rsidR="007529ED">
              <w:rPr>
                <w:noProof/>
                <w:webHidden/>
              </w:rPr>
              <w:t>5</w:t>
            </w:r>
            <w:r w:rsidR="007529ED">
              <w:rPr>
                <w:noProof/>
                <w:webHidden/>
              </w:rPr>
              <w:fldChar w:fldCharType="end"/>
            </w:r>
          </w:hyperlink>
        </w:p>
        <w:p w14:paraId="4CEBC7EB" w14:textId="2EA1B5F4" w:rsidR="007529ED" w:rsidRDefault="00EE2051">
          <w:pPr>
            <w:pStyle w:val="TOC2"/>
            <w:tabs>
              <w:tab w:val="left" w:pos="880"/>
              <w:tab w:val="right" w:leader="dot" w:pos="9350"/>
            </w:tabs>
            <w:rPr>
              <w:rFonts w:eastAsiaTheme="minorEastAsia"/>
              <w:noProof/>
            </w:rPr>
          </w:pPr>
          <w:hyperlink w:anchor="_Toc501610354" w:history="1">
            <w:r w:rsidR="007529ED" w:rsidRPr="000433C0">
              <w:rPr>
                <w:rStyle w:val="Hyperlink"/>
                <w:noProof/>
              </w:rPr>
              <w:t>3.6</w:t>
            </w:r>
            <w:r w:rsidR="007529ED">
              <w:rPr>
                <w:rFonts w:eastAsiaTheme="minorEastAsia"/>
                <w:noProof/>
              </w:rPr>
              <w:tab/>
            </w:r>
            <w:r w:rsidR="007529ED" w:rsidRPr="000433C0">
              <w:rPr>
                <w:rStyle w:val="Hyperlink"/>
                <w:noProof/>
              </w:rPr>
              <w:t>Private Key Security</w:t>
            </w:r>
            <w:r w:rsidR="007529ED">
              <w:rPr>
                <w:noProof/>
                <w:webHidden/>
              </w:rPr>
              <w:tab/>
            </w:r>
            <w:r w:rsidR="007529ED">
              <w:rPr>
                <w:noProof/>
                <w:webHidden/>
              </w:rPr>
              <w:fldChar w:fldCharType="begin"/>
            </w:r>
            <w:r w:rsidR="007529ED">
              <w:rPr>
                <w:noProof/>
                <w:webHidden/>
              </w:rPr>
              <w:instrText xml:space="preserve"> PAGEREF _Toc501610354 \h </w:instrText>
            </w:r>
            <w:r w:rsidR="007529ED">
              <w:rPr>
                <w:noProof/>
                <w:webHidden/>
              </w:rPr>
            </w:r>
            <w:r w:rsidR="007529ED">
              <w:rPr>
                <w:noProof/>
                <w:webHidden/>
              </w:rPr>
              <w:fldChar w:fldCharType="separate"/>
            </w:r>
            <w:r w:rsidR="007529ED">
              <w:rPr>
                <w:noProof/>
                <w:webHidden/>
              </w:rPr>
              <w:t>5</w:t>
            </w:r>
            <w:r w:rsidR="007529ED">
              <w:rPr>
                <w:noProof/>
                <w:webHidden/>
              </w:rPr>
              <w:fldChar w:fldCharType="end"/>
            </w:r>
          </w:hyperlink>
        </w:p>
        <w:p w14:paraId="0C61541F" w14:textId="5E048AF1" w:rsidR="007529ED" w:rsidRDefault="00EE2051">
          <w:pPr>
            <w:pStyle w:val="TOC1"/>
            <w:tabs>
              <w:tab w:val="left" w:pos="440"/>
              <w:tab w:val="right" w:leader="dot" w:pos="9350"/>
            </w:tabs>
            <w:rPr>
              <w:rFonts w:eastAsiaTheme="minorEastAsia"/>
              <w:noProof/>
            </w:rPr>
          </w:pPr>
          <w:hyperlink w:anchor="_Toc501610355" w:history="1">
            <w:r w:rsidR="007529ED" w:rsidRPr="000433C0">
              <w:rPr>
                <w:rStyle w:val="Hyperlink"/>
                <w:noProof/>
              </w:rPr>
              <w:t>4</w:t>
            </w:r>
            <w:r w:rsidR="007529ED">
              <w:rPr>
                <w:rFonts w:eastAsiaTheme="minorEastAsia"/>
                <w:noProof/>
              </w:rPr>
              <w:tab/>
            </w:r>
            <w:r w:rsidR="007529ED" w:rsidRPr="000433C0">
              <w:rPr>
                <w:rStyle w:val="Hyperlink"/>
                <w:noProof/>
              </w:rPr>
              <w:t>Trust Management</w:t>
            </w:r>
            <w:r w:rsidR="007529ED">
              <w:rPr>
                <w:noProof/>
                <w:webHidden/>
              </w:rPr>
              <w:tab/>
            </w:r>
            <w:r w:rsidR="007529ED">
              <w:rPr>
                <w:noProof/>
                <w:webHidden/>
              </w:rPr>
              <w:fldChar w:fldCharType="begin"/>
            </w:r>
            <w:r w:rsidR="007529ED">
              <w:rPr>
                <w:noProof/>
                <w:webHidden/>
              </w:rPr>
              <w:instrText xml:space="preserve"> PAGEREF _Toc501610355 \h </w:instrText>
            </w:r>
            <w:r w:rsidR="007529ED">
              <w:rPr>
                <w:noProof/>
                <w:webHidden/>
              </w:rPr>
            </w:r>
            <w:r w:rsidR="007529ED">
              <w:rPr>
                <w:noProof/>
                <w:webHidden/>
              </w:rPr>
              <w:fldChar w:fldCharType="separate"/>
            </w:r>
            <w:r w:rsidR="007529ED">
              <w:rPr>
                <w:noProof/>
                <w:webHidden/>
              </w:rPr>
              <w:t>5</w:t>
            </w:r>
            <w:r w:rsidR="007529ED">
              <w:rPr>
                <w:noProof/>
                <w:webHidden/>
              </w:rPr>
              <w:fldChar w:fldCharType="end"/>
            </w:r>
          </w:hyperlink>
        </w:p>
        <w:p w14:paraId="0CE4E342" w14:textId="0F67311B" w:rsidR="007529ED" w:rsidRDefault="00EE2051">
          <w:pPr>
            <w:pStyle w:val="TOC2"/>
            <w:tabs>
              <w:tab w:val="left" w:pos="880"/>
              <w:tab w:val="right" w:leader="dot" w:pos="9350"/>
            </w:tabs>
            <w:rPr>
              <w:rFonts w:eastAsiaTheme="minorEastAsia"/>
              <w:noProof/>
            </w:rPr>
          </w:pPr>
          <w:hyperlink w:anchor="_Toc501610356" w:history="1">
            <w:r w:rsidR="007529ED" w:rsidRPr="000433C0">
              <w:rPr>
                <w:rStyle w:val="Hyperlink"/>
                <w:noProof/>
              </w:rPr>
              <w:t>4.1</w:t>
            </w:r>
            <w:r w:rsidR="007529ED">
              <w:rPr>
                <w:rFonts w:eastAsiaTheme="minorEastAsia"/>
                <w:noProof/>
              </w:rPr>
              <w:tab/>
            </w:r>
            <w:r w:rsidR="007529ED" w:rsidRPr="000433C0">
              <w:rPr>
                <w:rStyle w:val="Hyperlink"/>
                <w:noProof/>
              </w:rPr>
              <w:t>HISP Administrator</w:t>
            </w:r>
            <w:r w:rsidR="007529ED">
              <w:rPr>
                <w:noProof/>
                <w:webHidden/>
              </w:rPr>
              <w:tab/>
            </w:r>
            <w:r w:rsidR="007529ED">
              <w:rPr>
                <w:noProof/>
                <w:webHidden/>
              </w:rPr>
              <w:fldChar w:fldCharType="begin"/>
            </w:r>
            <w:r w:rsidR="007529ED">
              <w:rPr>
                <w:noProof/>
                <w:webHidden/>
              </w:rPr>
              <w:instrText xml:space="preserve"> PAGEREF _Toc501610356 \h </w:instrText>
            </w:r>
            <w:r w:rsidR="007529ED">
              <w:rPr>
                <w:noProof/>
                <w:webHidden/>
              </w:rPr>
            </w:r>
            <w:r w:rsidR="007529ED">
              <w:rPr>
                <w:noProof/>
                <w:webHidden/>
              </w:rPr>
              <w:fldChar w:fldCharType="separate"/>
            </w:r>
            <w:r w:rsidR="007529ED">
              <w:rPr>
                <w:noProof/>
                <w:webHidden/>
              </w:rPr>
              <w:t>5</w:t>
            </w:r>
            <w:r w:rsidR="007529ED">
              <w:rPr>
                <w:noProof/>
                <w:webHidden/>
              </w:rPr>
              <w:fldChar w:fldCharType="end"/>
            </w:r>
          </w:hyperlink>
        </w:p>
        <w:p w14:paraId="43EF2515" w14:textId="53ED07EF" w:rsidR="007529ED" w:rsidRDefault="00EE2051">
          <w:pPr>
            <w:pStyle w:val="TOC2"/>
            <w:tabs>
              <w:tab w:val="left" w:pos="880"/>
              <w:tab w:val="right" w:leader="dot" w:pos="9350"/>
            </w:tabs>
            <w:rPr>
              <w:rFonts w:eastAsiaTheme="minorEastAsia"/>
              <w:noProof/>
            </w:rPr>
          </w:pPr>
          <w:hyperlink w:anchor="_Toc501610357" w:history="1">
            <w:r w:rsidR="007529ED" w:rsidRPr="000433C0">
              <w:rPr>
                <w:rStyle w:val="Hyperlink"/>
                <w:noProof/>
              </w:rPr>
              <w:t>4.2</w:t>
            </w:r>
            <w:r w:rsidR="007529ED">
              <w:rPr>
                <w:rFonts w:eastAsiaTheme="minorEastAsia"/>
                <w:noProof/>
              </w:rPr>
              <w:tab/>
            </w:r>
            <w:r w:rsidR="007529ED" w:rsidRPr="000433C0">
              <w:rPr>
                <w:rStyle w:val="Hyperlink"/>
                <w:noProof/>
              </w:rPr>
              <w:t>Trust Establishment</w:t>
            </w:r>
            <w:r w:rsidR="007529ED">
              <w:rPr>
                <w:noProof/>
                <w:webHidden/>
              </w:rPr>
              <w:tab/>
            </w:r>
            <w:r w:rsidR="007529ED">
              <w:rPr>
                <w:noProof/>
                <w:webHidden/>
              </w:rPr>
              <w:fldChar w:fldCharType="begin"/>
            </w:r>
            <w:r w:rsidR="007529ED">
              <w:rPr>
                <w:noProof/>
                <w:webHidden/>
              </w:rPr>
              <w:instrText xml:space="preserve"> PAGEREF _Toc501610357 \h </w:instrText>
            </w:r>
            <w:r w:rsidR="007529ED">
              <w:rPr>
                <w:noProof/>
                <w:webHidden/>
              </w:rPr>
            </w:r>
            <w:r w:rsidR="007529ED">
              <w:rPr>
                <w:noProof/>
                <w:webHidden/>
              </w:rPr>
              <w:fldChar w:fldCharType="separate"/>
            </w:r>
            <w:r w:rsidR="007529ED">
              <w:rPr>
                <w:noProof/>
                <w:webHidden/>
              </w:rPr>
              <w:t>5</w:t>
            </w:r>
            <w:r w:rsidR="007529ED">
              <w:rPr>
                <w:noProof/>
                <w:webHidden/>
              </w:rPr>
              <w:fldChar w:fldCharType="end"/>
            </w:r>
          </w:hyperlink>
        </w:p>
        <w:p w14:paraId="486E62C2" w14:textId="777E2FF9" w:rsidR="007529ED" w:rsidRDefault="00EE2051">
          <w:pPr>
            <w:pStyle w:val="TOC1"/>
            <w:tabs>
              <w:tab w:val="left" w:pos="440"/>
              <w:tab w:val="right" w:leader="dot" w:pos="9350"/>
            </w:tabs>
            <w:rPr>
              <w:rFonts w:eastAsiaTheme="minorEastAsia"/>
              <w:noProof/>
            </w:rPr>
          </w:pPr>
          <w:hyperlink w:anchor="_Toc501610358" w:history="1">
            <w:r w:rsidR="007529ED" w:rsidRPr="000433C0">
              <w:rPr>
                <w:rStyle w:val="Hyperlink"/>
                <w:noProof/>
              </w:rPr>
              <w:t>5</w:t>
            </w:r>
            <w:r w:rsidR="007529ED">
              <w:rPr>
                <w:rFonts w:eastAsiaTheme="minorEastAsia"/>
                <w:noProof/>
              </w:rPr>
              <w:tab/>
            </w:r>
            <w:r w:rsidR="007529ED" w:rsidRPr="000433C0">
              <w:rPr>
                <w:rStyle w:val="Hyperlink"/>
                <w:noProof/>
              </w:rPr>
              <w:t>Facility, Management, and Operational Controls</w:t>
            </w:r>
            <w:r w:rsidR="007529ED">
              <w:rPr>
                <w:noProof/>
                <w:webHidden/>
              </w:rPr>
              <w:tab/>
            </w:r>
            <w:r w:rsidR="007529ED">
              <w:rPr>
                <w:noProof/>
                <w:webHidden/>
              </w:rPr>
              <w:fldChar w:fldCharType="begin"/>
            </w:r>
            <w:r w:rsidR="007529ED">
              <w:rPr>
                <w:noProof/>
                <w:webHidden/>
              </w:rPr>
              <w:instrText xml:space="preserve"> PAGEREF _Toc501610358 \h </w:instrText>
            </w:r>
            <w:r w:rsidR="007529ED">
              <w:rPr>
                <w:noProof/>
                <w:webHidden/>
              </w:rPr>
            </w:r>
            <w:r w:rsidR="007529ED">
              <w:rPr>
                <w:noProof/>
                <w:webHidden/>
              </w:rPr>
              <w:fldChar w:fldCharType="separate"/>
            </w:r>
            <w:r w:rsidR="007529ED">
              <w:rPr>
                <w:noProof/>
                <w:webHidden/>
              </w:rPr>
              <w:t>6</w:t>
            </w:r>
            <w:r w:rsidR="007529ED">
              <w:rPr>
                <w:noProof/>
                <w:webHidden/>
              </w:rPr>
              <w:fldChar w:fldCharType="end"/>
            </w:r>
          </w:hyperlink>
        </w:p>
        <w:p w14:paraId="4DCF74EF" w14:textId="0F1C5C18" w:rsidR="007529ED" w:rsidRDefault="00EE2051">
          <w:pPr>
            <w:pStyle w:val="TOC2"/>
            <w:tabs>
              <w:tab w:val="left" w:pos="880"/>
              <w:tab w:val="right" w:leader="dot" w:pos="9350"/>
            </w:tabs>
            <w:rPr>
              <w:rFonts w:eastAsiaTheme="minorEastAsia"/>
              <w:noProof/>
            </w:rPr>
          </w:pPr>
          <w:hyperlink w:anchor="_Toc501610359" w:history="1">
            <w:r w:rsidR="007529ED" w:rsidRPr="000433C0">
              <w:rPr>
                <w:rStyle w:val="Hyperlink"/>
                <w:noProof/>
              </w:rPr>
              <w:t>5.1</w:t>
            </w:r>
            <w:r w:rsidR="007529ED">
              <w:rPr>
                <w:rFonts w:eastAsiaTheme="minorEastAsia"/>
                <w:noProof/>
              </w:rPr>
              <w:tab/>
            </w:r>
            <w:r w:rsidR="007529ED" w:rsidRPr="000433C0">
              <w:rPr>
                <w:rStyle w:val="Hyperlink"/>
                <w:noProof/>
              </w:rPr>
              <w:t>Physical Controls</w:t>
            </w:r>
            <w:r w:rsidR="007529ED">
              <w:rPr>
                <w:noProof/>
                <w:webHidden/>
              </w:rPr>
              <w:tab/>
            </w:r>
            <w:r w:rsidR="007529ED">
              <w:rPr>
                <w:noProof/>
                <w:webHidden/>
              </w:rPr>
              <w:fldChar w:fldCharType="begin"/>
            </w:r>
            <w:r w:rsidR="007529ED">
              <w:rPr>
                <w:noProof/>
                <w:webHidden/>
              </w:rPr>
              <w:instrText xml:space="preserve"> PAGEREF _Toc501610359 \h </w:instrText>
            </w:r>
            <w:r w:rsidR="007529ED">
              <w:rPr>
                <w:noProof/>
                <w:webHidden/>
              </w:rPr>
            </w:r>
            <w:r w:rsidR="007529ED">
              <w:rPr>
                <w:noProof/>
                <w:webHidden/>
              </w:rPr>
              <w:fldChar w:fldCharType="separate"/>
            </w:r>
            <w:r w:rsidR="007529ED">
              <w:rPr>
                <w:noProof/>
                <w:webHidden/>
              </w:rPr>
              <w:t>6</w:t>
            </w:r>
            <w:r w:rsidR="007529ED">
              <w:rPr>
                <w:noProof/>
                <w:webHidden/>
              </w:rPr>
              <w:fldChar w:fldCharType="end"/>
            </w:r>
          </w:hyperlink>
        </w:p>
        <w:p w14:paraId="2AC5C11A" w14:textId="4959EEE9" w:rsidR="007529ED" w:rsidRDefault="00EE2051">
          <w:pPr>
            <w:pStyle w:val="TOC3"/>
            <w:tabs>
              <w:tab w:val="left" w:pos="1320"/>
              <w:tab w:val="right" w:leader="dot" w:pos="9350"/>
            </w:tabs>
            <w:rPr>
              <w:rFonts w:eastAsiaTheme="minorEastAsia"/>
              <w:noProof/>
            </w:rPr>
          </w:pPr>
          <w:hyperlink w:anchor="_Toc501610360" w:history="1">
            <w:r w:rsidR="007529ED" w:rsidRPr="000433C0">
              <w:rPr>
                <w:rStyle w:val="Hyperlink"/>
                <w:noProof/>
              </w:rPr>
              <w:t>5.1.1</w:t>
            </w:r>
            <w:r w:rsidR="007529ED">
              <w:rPr>
                <w:rFonts w:eastAsiaTheme="minorEastAsia"/>
                <w:noProof/>
              </w:rPr>
              <w:tab/>
            </w:r>
            <w:r w:rsidR="007529ED" w:rsidRPr="000433C0">
              <w:rPr>
                <w:rStyle w:val="Hyperlink"/>
                <w:noProof/>
              </w:rPr>
              <w:t>Physical Security</w:t>
            </w:r>
            <w:r w:rsidR="007529ED">
              <w:rPr>
                <w:noProof/>
                <w:webHidden/>
              </w:rPr>
              <w:tab/>
            </w:r>
            <w:r w:rsidR="007529ED">
              <w:rPr>
                <w:noProof/>
                <w:webHidden/>
              </w:rPr>
              <w:fldChar w:fldCharType="begin"/>
            </w:r>
            <w:r w:rsidR="007529ED">
              <w:rPr>
                <w:noProof/>
                <w:webHidden/>
              </w:rPr>
              <w:instrText xml:space="preserve"> PAGEREF _Toc501610360 \h </w:instrText>
            </w:r>
            <w:r w:rsidR="007529ED">
              <w:rPr>
                <w:noProof/>
                <w:webHidden/>
              </w:rPr>
            </w:r>
            <w:r w:rsidR="007529ED">
              <w:rPr>
                <w:noProof/>
                <w:webHidden/>
              </w:rPr>
              <w:fldChar w:fldCharType="separate"/>
            </w:r>
            <w:r w:rsidR="007529ED">
              <w:rPr>
                <w:noProof/>
                <w:webHidden/>
              </w:rPr>
              <w:t>6</w:t>
            </w:r>
            <w:r w:rsidR="007529ED">
              <w:rPr>
                <w:noProof/>
                <w:webHidden/>
              </w:rPr>
              <w:fldChar w:fldCharType="end"/>
            </w:r>
          </w:hyperlink>
        </w:p>
        <w:p w14:paraId="7F8DD8D6" w14:textId="05F77889" w:rsidR="007529ED" w:rsidRDefault="00EE2051">
          <w:pPr>
            <w:pStyle w:val="TOC3"/>
            <w:tabs>
              <w:tab w:val="left" w:pos="1320"/>
              <w:tab w:val="right" w:leader="dot" w:pos="9350"/>
            </w:tabs>
            <w:rPr>
              <w:rFonts w:eastAsiaTheme="minorEastAsia"/>
              <w:noProof/>
            </w:rPr>
          </w:pPr>
          <w:hyperlink w:anchor="_Toc501610361" w:history="1">
            <w:r w:rsidR="007529ED" w:rsidRPr="000433C0">
              <w:rPr>
                <w:rStyle w:val="Hyperlink"/>
                <w:noProof/>
              </w:rPr>
              <w:t>5.1.2</w:t>
            </w:r>
            <w:r w:rsidR="007529ED">
              <w:rPr>
                <w:rFonts w:eastAsiaTheme="minorEastAsia"/>
                <w:noProof/>
              </w:rPr>
              <w:tab/>
            </w:r>
            <w:r w:rsidR="007529ED" w:rsidRPr="000433C0">
              <w:rPr>
                <w:rStyle w:val="Hyperlink"/>
                <w:noProof/>
              </w:rPr>
              <w:t>Power and Air Conditioning</w:t>
            </w:r>
            <w:r w:rsidR="007529ED">
              <w:rPr>
                <w:noProof/>
                <w:webHidden/>
              </w:rPr>
              <w:tab/>
            </w:r>
            <w:r w:rsidR="007529ED">
              <w:rPr>
                <w:noProof/>
                <w:webHidden/>
              </w:rPr>
              <w:fldChar w:fldCharType="begin"/>
            </w:r>
            <w:r w:rsidR="007529ED">
              <w:rPr>
                <w:noProof/>
                <w:webHidden/>
              </w:rPr>
              <w:instrText xml:space="preserve"> PAGEREF _Toc501610361 \h </w:instrText>
            </w:r>
            <w:r w:rsidR="007529ED">
              <w:rPr>
                <w:noProof/>
                <w:webHidden/>
              </w:rPr>
            </w:r>
            <w:r w:rsidR="007529ED">
              <w:rPr>
                <w:noProof/>
                <w:webHidden/>
              </w:rPr>
              <w:fldChar w:fldCharType="separate"/>
            </w:r>
            <w:r w:rsidR="007529ED">
              <w:rPr>
                <w:noProof/>
                <w:webHidden/>
              </w:rPr>
              <w:t>6</w:t>
            </w:r>
            <w:r w:rsidR="007529ED">
              <w:rPr>
                <w:noProof/>
                <w:webHidden/>
              </w:rPr>
              <w:fldChar w:fldCharType="end"/>
            </w:r>
          </w:hyperlink>
        </w:p>
        <w:p w14:paraId="7FC47423" w14:textId="137004ED" w:rsidR="007529ED" w:rsidRDefault="00EE2051">
          <w:pPr>
            <w:pStyle w:val="TOC3"/>
            <w:tabs>
              <w:tab w:val="left" w:pos="1320"/>
              <w:tab w:val="right" w:leader="dot" w:pos="9350"/>
            </w:tabs>
            <w:rPr>
              <w:rFonts w:eastAsiaTheme="minorEastAsia"/>
              <w:noProof/>
            </w:rPr>
          </w:pPr>
          <w:hyperlink w:anchor="_Toc501610362" w:history="1">
            <w:r w:rsidR="007529ED" w:rsidRPr="000433C0">
              <w:rPr>
                <w:rStyle w:val="Hyperlink"/>
                <w:noProof/>
              </w:rPr>
              <w:t>5.1.3</w:t>
            </w:r>
            <w:r w:rsidR="007529ED">
              <w:rPr>
                <w:rFonts w:eastAsiaTheme="minorEastAsia"/>
                <w:noProof/>
              </w:rPr>
              <w:tab/>
            </w:r>
            <w:r w:rsidR="007529ED" w:rsidRPr="000433C0">
              <w:rPr>
                <w:rStyle w:val="Hyperlink"/>
                <w:noProof/>
              </w:rPr>
              <w:t>Water Exposure</w:t>
            </w:r>
            <w:r w:rsidR="007529ED">
              <w:rPr>
                <w:noProof/>
                <w:webHidden/>
              </w:rPr>
              <w:tab/>
            </w:r>
            <w:r w:rsidR="007529ED">
              <w:rPr>
                <w:noProof/>
                <w:webHidden/>
              </w:rPr>
              <w:fldChar w:fldCharType="begin"/>
            </w:r>
            <w:r w:rsidR="007529ED">
              <w:rPr>
                <w:noProof/>
                <w:webHidden/>
              </w:rPr>
              <w:instrText xml:space="preserve"> PAGEREF _Toc501610362 \h </w:instrText>
            </w:r>
            <w:r w:rsidR="007529ED">
              <w:rPr>
                <w:noProof/>
                <w:webHidden/>
              </w:rPr>
            </w:r>
            <w:r w:rsidR="007529ED">
              <w:rPr>
                <w:noProof/>
                <w:webHidden/>
              </w:rPr>
              <w:fldChar w:fldCharType="separate"/>
            </w:r>
            <w:r w:rsidR="007529ED">
              <w:rPr>
                <w:noProof/>
                <w:webHidden/>
              </w:rPr>
              <w:t>7</w:t>
            </w:r>
            <w:r w:rsidR="007529ED">
              <w:rPr>
                <w:noProof/>
                <w:webHidden/>
              </w:rPr>
              <w:fldChar w:fldCharType="end"/>
            </w:r>
          </w:hyperlink>
        </w:p>
        <w:p w14:paraId="2EA86039" w14:textId="5CB75A56" w:rsidR="007529ED" w:rsidRDefault="00EE2051">
          <w:pPr>
            <w:pStyle w:val="TOC3"/>
            <w:tabs>
              <w:tab w:val="left" w:pos="1320"/>
              <w:tab w:val="right" w:leader="dot" w:pos="9350"/>
            </w:tabs>
            <w:rPr>
              <w:rFonts w:eastAsiaTheme="minorEastAsia"/>
              <w:noProof/>
            </w:rPr>
          </w:pPr>
          <w:hyperlink w:anchor="_Toc501610363" w:history="1">
            <w:r w:rsidR="007529ED" w:rsidRPr="000433C0">
              <w:rPr>
                <w:rStyle w:val="Hyperlink"/>
                <w:noProof/>
              </w:rPr>
              <w:t>5.1.4</w:t>
            </w:r>
            <w:r w:rsidR="007529ED">
              <w:rPr>
                <w:rFonts w:eastAsiaTheme="minorEastAsia"/>
                <w:noProof/>
              </w:rPr>
              <w:tab/>
            </w:r>
            <w:r w:rsidR="007529ED" w:rsidRPr="000433C0">
              <w:rPr>
                <w:rStyle w:val="Hyperlink"/>
                <w:noProof/>
              </w:rPr>
              <w:t>Fire Detection &amp; Prevention</w:t>
            </w:r>
            <w:r w:rsidR="007529ED">
              <w:rPr>
                <w:noProof/>
                <w:webHidden/>
              </w:rPr>
              <w:tab/>
            </w:r>
            <w:r w:rsidR="007529ED">
              <w:rPr>
                <w:noProof/>
                <w:webHidden/>
              </w:rPr>
              <w:fldChar w:fldCharType="begin"/>
            </w:r>
            <w:r w:rsidR="007529ED">
              <w:rPr>
                <w:noProof/>
                <w:webHidden/>
              </w:rPr>
              <w:instrText xml:space="preserve"> PAGEREF _Toc501610363 \h </w:instrText>
            </w:r>
            <w:r w:rsidR="007529ED">
              <w:rPr>
                <w:noProof/>
                <w:webHidden/>
              </w:rPr>
            </w:r>
            <w:r w:rsidR="007529ED">
              <w:rPr>
                <w:noProof/>
                <w:webHidden/>
              </w:rPr>
              <w:fldChar w:fldCharType="separate"/>
            </w:r>
            <w:r w:rsidR="007529ED">
              <w:rPr>
                <w:noProof/>
                <w:webHidden/>
              </w:rPr>
              <w:t>7</w:t>
            </w:r>
            <w:r w:rsidR="007529ED">
              <w:rPr>
                <w:noProof/>
                <w:webHidden/>
              </w:rPr>
              <w:fldChar w:fldCharType="end"/>
            </w:r>
          </w:hyperlink>
        </w:p>
        <w:p w14:paraId="0C8027C7" w14:textId="30F3EB06" w:rsidR="007529ED" w:rsidRDefault="00EE2051">
          <w:pPr>
            <w:pStyle w:val="TOC3"/>
            <w:tabs>
              <w:tab w:val="left" w:pos="1320"/>
              <w:tab w:val="right" w:leader="dot" w:pos="9350"/>
            </w:tabs>
            <w:rPr>
              <w:rFonts w:eastAsiaTheme="minorEastAsia"/>
              <w:noProof/>
            </w:rPr>
          </w:pPr>
          <w:hyperlink w:anchor="_Toc501610364" w:history="1">
            <w:r w:rsidR="007529ED" w:rsidRPr="000433C0">
              <w:rPr>
                <w:rStyle w:val="Hyperlink"/>
                <w:noProof/>
              </w:rPr>
              <w:t>5.1.5</w:t>
            </w:r>
            <w:r w:rsidR="007529ED">
              <w:rPr>
                <w:rFonts w:eastAsiaTheme="minorEastAsia"/>
                <w:noProof/>
              </w:rPr>
              <w:tab/>
            </w:r>
            <w:r w:rsidR="007529ED" w:rsidRPr="000433C0">
              <w:rPr>
                <w:rStyle w:val="Hyperlink"/>
                <w:noProof/>
              </w:rPr>
              <w:t>Off-site Backup</w:t>
            </w:r>
            <w:r w:rsidR="007529ED">
              <w:rPr>
                <w:noProof/>
                <w:webHidden/>
              </w:rPr>
              <w:tab/>
            </w:r>
            <w:r w:rsidR="007529ED">
              <w:rPr>
                <w:noProof/>
                <w:webHidden/>
              </w:rPr>
              <w:fldChar w:fldCharType="begin"/>
            </w:r>
            <w:r w:rsidR="007529ED">
              <w:rPr>
                <w:noProof/>
                <w:webHidden/>
              </w:rPr>
              <w:instrText xml:space="preserve"> PAGEREF _Toc501610364 \h </w:instrText>
            </w:r>
            <w:r w:rsidR="007529ED">
              <w:rPr>
                <w:noProof/>
                <w:webHidden/>
              </w:rPr>
            </w:r>
            <w:r w:rsidR="007529ED">
              <w:rPr>
                <w:noProof/>
                <w:webHidden/>
              </w:rPr>
              <w:fldChar w:fldCharType="separate"/>
            </w:r>
            <w:r w:rsidR="007529ED">
              <w:rPr>
                <w:noProof/>
                <w:webHidden/>
              </w:rPr>
              <w:t>7</w:t>
            </w:r>
            <w:r w:rsidR="007529ED">
              <w:rPr>
                <w:noProof/>
                <w:webHidden/>
              </w:rPr>
              <w:fldChar w:fldCharType="end"/>
            </w:r>
          </w:hyperlink>
        </w:p>
        <w:p w14:paraId="2B82B232" w14:textId="2CBD1673" w:rsidR="007529ED" w:rsidRDefault="00EE2051">
          <w:pPr>
            <w:pStyle w:val="TOC2"/>
            <w:tabs>
              <w:tab w:val="left" w:pos="880"/>
              <w:tab w:val="right" w:leader="dot" w:pos="9350"/>
            </w:tabs>
            <w:rPr>
              <w:rFonts w:eastAsiaTheme="minorEastAsia"/>
              <w:noProof/>
            </w:rPr>
          </w:pPr>
          <w:hyperlink w:anchor="_Toc501610365" w:history="1">
            <w:r w:rsidR="007529ED" w:rsidRPr="000433C0">
              <w:rPr>
                <w:rStyle w:val="Hyperlink"/>
                <w:noProof/>
              </w:rPr>
              <w:t>5.2</w:t>
            </w:r>
            <w:r w:rsidR="007529ED">
              <w:rPr>
                <w:rFonts w:eastAsiaTheme="minorEastAsia"/>
                <w:noProof/>
              </w:rPr>
              <w:tab/>
            </w:r>
            <w:r w:rsidR="007529ED" w:rsidRPr="000433C0">
              <w:rPr>
                <w:rStyle w:val="Hyperlink"/>
                <w:noProof/>
              </w:rPr>
              <w:t>Procedural Controls</w:t>
            </w:r>
            <w:r w:rsidR="007529ED">
              <w:rPr>
                <w:noProof/>
                <w:webHidden/>
              </w:rPr>
              <w:tab/>
            </w:r>
            <w:r w:rsidR="007529ED">
              <w:rPr>
                <w:noProof/>
                <w:webHidden/>
              </w:rPr>
              <w:fldChar w:fldCharType="begin"/>
            </w:r>
            <w:r w:rsidR="007529ED">
              <w:rPr>
                <w:noProof/>
                <w:webHidden/>
              </w:rPr>
              <w:instrText xml:space="preserve"> PAGEREF _Toc501610365 \h </w:instrText>
            </w:r>
            <w:r w:rsidR="007529ED">
              <w:rPr>
                <w:noProof/>
                <w:webHidden/>
              </w:rPr>
            </w:r>
            <w:r w:rsidR="007529ED">
              <w:rPr>
                <w:noProof/>
                <w:webHidden/>
              </w:rPr>
              <w:fldChar w:fldCharType="separate"/>
            </w:r>
            <w:r w:rsidR="007529ED">
              <w:rPr>
                <w:noProof/>
                <w:webHidden/>
              </w:rPr>
              <w:t>7</w:t>
            </w:r>
            <w:r w:rsidR="007529ED">
              <w:rPr>
                <w:noProof/>
                <w:webHidden/>
              </w:rPr>
              <w:fldChar w:fldCharType="end"/>
            </w:r>
          </w:hyperlink>
        </w:p>
        <w:p w14:paraId="4FFAE4C8" w14:textId="15277EB3" w:rsidR="007529ED" w:rsidRDefault="00EE2051">
          <w:pPr>
            <w:pStyle w:val="TOC2"/>
            <w:tabs>
              <w:tab w:val="left" w:pos="880"/>
              <w:tab w:val="right" w:leader="dot" w:pos="9350"/>
            </w:tabs>
            <w:rPr>
              <w:rFonts w:eastAsiaTheme="minorEastAsia"/>
              <w:noProof/>
            </w:rPr>
          </w:pPr>
          <w:hyperlink w:anchor="_Toc501610366" w:history="1">
            <w:r w:rsidR="007529ED" w:rsidRPr="000433C0">
              <w:rPr>
                <w:rStyle w:val="Hyperlink"/>
                <w:noProof/>
              </w:rPr>
              <w:t>5.3</w:t>
            </w:r>
            <w:r w:rsidR="007529ED">
              <w:rPr>
                <w:rFonts w:eastAsiaTheme="minorEastAsia"/>
                <w:noProof/>
              </w:rPr>
              <w:tab/>
            </w:r>
            <w:r w:rsidR="007529ED" w:rsidRPr="000433C0">
              <w:rPr>
                <w:rStyle w:val="Hyperlink"/>
                <w:noProof/>
              </w:rPr>
              <w:t>Personnel Controls</w:t>
            </w:r>
            <w:r w:rsidR="007529ED">
              <w:rPr>
                <w:noProof/>
                <w:webHidden/>
              </w:rPr>
              <w:tab/>
            </w:r>
            <w:r w:rsidR="007529ED">
              <w:rPr>
                <w:noProof/>
                <w:webHidden/>
              </w:rPr>
              <w:fldChar w:fldCharType="begin"/>
            </w:r>
            <w:r w:rsidR="007529ED">
              <w:rPr>
                <w:noProof/>
                <w:webHidden/>
              </w:rPr>
              <w:instrText xml:space="preserve"> PAGEREF _Toc501610366 \h </w:instrText>
            </w:r>
            <w:r w:rsidR="007529ED">
              <w:rPr>
                <w:noProof/>
                <w:webHidden/>
              </w:rPr>
            </w:r>
            <w:r w:rsidR="007529ED">
              <w:rPr>
                <w:noProof/>
                <w:webHidden/>
              </w:rPr>
              <w:fldChar w:fldCharType="separate"/>
            </w:r>
            <w:r w:rsidR="007529ED">
              <w:rPr>
                <w:noProof/>
                <w:webHidden/>
              </w:rPr>
              <w:t>7</w:t>
            </w:r>
            <w:r w:rsidR="007529ED">
              <w:rPr>
                <w:noProof/>
                <w:webHidden/>
              </w:rPr>
              <w:fldChar w:fldCharType="end"/>
            </w:r>
          </w:hyperlink>
        </w:p>
        <w:p w14:paraId="6727A478" w14:textId="2EC39B4E" w:rsidR="007529ED" w:rsidRDefault="00EE2051">
          <w:pPr>
            <w:pStyle w:val="TOC2"/>
            <w:tabs>
              <w:tab w:val="left" w:pos="880"/>
              <w:tab w:val="right" w:leader="dot" w:pos="9350"/>
            </w:tabs>
            <w:rPr>
              <w:rFonts w:eastAsiaTheme="minorEastAsia"/>
              <w:noProof/>
            </w:rPr>
          </w:pPr>
          <w:hyperlink w:anchor="_Toc501610367" w:history="1">
            <w:r w:rsidR="007529ED" w:rsidRPr="000433C0">
              <w:rPr>
                <w:rStyle w:val="Hyperlink"/>
                <w:noProof/>
              </w:rPr>
              <w:t>5.4</w:t>
            </w:r>
            <w:r w:rsidR="007529ED">
              <w:rPr>
                <w:rFonts w:eastAsiaTheme="minorEastAsia"/>
                <w:noProof/>
              </w:rPr>
              <w:tab/>
            </w:r>
            <w:r w:rsidR="007529ED" w:rsidRPr="000433C0">
              <w:rPr>
                <w:rStyle w:val="Hyperlink"/>
                <w:noProof/>
              </w:rPr>
              <w:t>Audit Logging</w:t>
            </w:r>
            <w:r w:rsidR="007529ED">
              <w:rPr>
                <w:noProof/>
                <w:webHidden/>
              </w:rPr>
              <w:tab/>
            </w:r>
            <w:r w:rsidR="007529ED">
              <w:rPr>
                <w:noProof/>
                <w:webHidden/>
              </w:rPr>
              <w:fldChar w:fldCharType="begin"/>
            </w:r>
            <w:r w:rsidR="007529ED">
              <w:rPr>
                <w:noProof/>
                <w:webHidden/>
              </w:rPr>
              <w:instrText xml:space="preserve"> PAGEREF _Toc501610367 \h </w:instrText>
            </w:r>
            <w:r w:rsidR="007529ED">
              <w:rPr>
                <w:noProof/>
                <w:webHidden/>
              </w:rPr>
            </w:r>
            <w:r w:rsidR="007529ED">
              <w:rPr>
                <w:noProof/>
                <w:webHidden/>
              </w:rPr>
              <w:fldChar w:fldCharType="separate"/>
            </w:r>
            <w:r w:rsidR="007529ED">
              <w:rPr>
                <w:noProof/>
                <w:webHidden/>
              </w:rPr>
              <w:t>7</w:t>
            </w:r>
            <w:r w:rsidR="007529ED">
              <w:rPr>
                <w:noProof/>
                <w:webHidden/>
              </w:rPr>
              <w:fldChar w:fldCharType="end"/>
            </w:r>
          </w:hyperlink>
        </w:p>
        <w:p w14:paraId="76DD8B4C" w14:textId="3BB74DBF" w:rsidR="007529ED" w:rsidRDefault="00EE2051">
          <w:pPr>
            <w:pStyle w:val="TOC1"/>
            <w:tabs>
              <w:tab w:val="left" w:pos="440"/>
              <w:tab w:val="right" w:leader="dot" w:pos="9350"/>
            </w:tabs>
            <w:rPr>
              <w:rFonts w:eastAsiaTheme="minorEastAsia"/>
              <w:noProof/>
            </w:rPr>
          </w:pPr>
          <w:hyperlink w:anchor="_Toc501610368" w:history="1">
            <w:r w:rsidR="007529ED" w:rsidRPr="000433C0">
              <w:rPr>
                <w:rStyle w:val="Hyperlink"/>
                <w:noProof/>
              </w:rPr>
              <w:t>6</w:t>
            </w:r>
            <w:r w:rsidR="007529ED">
              <w:rPr>
                <w:rFonts w:eastAsiaTheme="minorEastAsia"/>
                <w:noProof/>
              </w:rPr>
              <w:tab/>
            </w:r>
            <w:r w:rsidR="007529ED" w:rsidRPr="000433C0">
              <w:rPr>
                <w:rStyle w:val="Hyperlink"/>
                <w:noProof/>
              </w:rPr>
              <w:t>Technical Security Controls</w:t>
            </w:r>
            <w:r w:rsidR="007529ED">
              <w:rPr>
                <w:noProof/>
                <w:webHidden/>
              </w:rPr>
              <w:tab/>
            </w:r>
            <w:r w:rsidR="007529ED">
              <w:rPr>
                <w:noProof/>
                <w:webHidden/>
              </w:rPr>
              <w:fldChar w:fldCharType="begin"/>
            </w:r>
            <w:r w:rsidR="007529ED">
              <w:rPr>
                <w:noProof/>
                <w:webHidden/>
              </w:rPr>
              <w:instrText xml:space="preserve"> PAGEREF _Toc501610368 \h </w:instrText>
            </w:r>
            <w:r w:rsidR="007529ED">
              <w:rPr>
                <w:noProof/>
                <w:webHidden/>
              </w:rPr>
            </w:r>
            <w:r w:rsidR="007529ED">
              <w:rPr>
                <w:noProof/>
                <w:webHidden/>
              </w:rPr>
              <w:fldChar w:fldCharType="separate"/>
            </w:r>
            <w:r w:rsidR="007529ED">
              <w:rPr>
                <w:noProof/>
                <w:webHidden/>
              </w:rPr>
              <w:t>8</w:t>
            </w:r>
            <w:r w:rsidR="007529ED">
              <w:rPr>
                <w:noProof/>
                <w:webHidden/>
              </w:rPr>
              <w:fldChar w:fldCharType="end"/>
            </w:r>
          </w:hyperlink>
        </w:p>
        <w:p w14:paraId="217DE596" w14:textId="57829798" w:rsidR="00872FDE" w:rsidRPr="00E44358" w:rsidRDefault="00872FDE">
          <w:r w:rsidRPr="00E44358">
            <w:rPr>
              <w:b/>
              <w:bCs/>
              <w:noProof/>
            </w:rPr>
            <w:fldChar w:fldCharType="end"/>
          </w:r>
        </w:p>
      </w:sdtContent>
    </w:sdt>
    <w:p w14:paraId="5FD90415" w14:textId="77777777" w:rsidR="00C47DEE" w:rsidRPr="00E44358" w:rsidRDefault="00C47DEE"/>
    <w:p w14:paraId="50FDC162" w14:textId="77777777" w:rsidR="00C47DEE" w:rsidRPr="00E44358" w:rsidRDefault="00C47DEE"/>
    <w:p w14:paraId="6E95E717" w14:textId="16BD9AD7" w:rsidR="00A620E7" w:rsidRPr="00E44358" w:rsidRDefault="00A620E7" w:rsidP="00A620E7">
      <w:pPr>
        <w:pStyle w:val="Heading1"/>
      </w:pPr>
      <w:bookmarkStart w:id="0" w:name="_Toc501610340"/>
      <w:r w:rsidRPr="00E44358">
        <w:lastRenderedPageBreak/>
        <w:t>Introduction</w:t>
      </w:r>
      <w:bookmarkEnd w:id="0"/>
    </w:p>
    <w:p w14:paraId="07CF57CB" w14:textId="77777777" w:rsidR="00A620E7" w:rsidRPr="00E44358" w:rsidRDefault="00A620E7" w:rsidP="00A620E7">
      <w:pPr>
        <w:pStyle w:val="Heading2"/>
      </w:pPr>
      <w:bookmarkStart w:id="1" w:name="_Toc501610341"/>
      <w:r w:rsidRPr="00E44358">
        <w:t>Overview</w:t>
      </w:r>
      <w:bookmarkEnd w:id="1"/>
      <w:r w:rsidRPr="00E44358">
        <w:tab/>
      </w:r>
    </w:p>
    <w:p w14:paraId="7D407B4F" w14:textId="4E674EDD" w:rsidR="005D7594" w:rsidRPr="00E44358" w:rsidRDefault="00BA7A87" w:rsidP="00A620E7">
      <w:r w:rsidRPr="00BA7A87">
        <w:t>Direct Messaging is a method for secure transmission of protected health information (PHI) over the internet.  This docume</w:t>
      </w:r>
      <w:r>
        <w:t>nt outlines the general policy</w:t>
      </w:r>
      <w:r w:rsidRPr="00BA7A87">
        <w:t xml:space="preserve"> guidelines the </w:t>
      </w:r>
      <w:proofErr w:type="spellStart"/>
      <w:r>
        <w:t>SCHIEx</w:t>
      </w:r>
      <w:proofErr w:type="spellEnd"/>
      <w:r w:rsidRPr="00BA7A87">
        <w:t xml:space="preserve"> Health Information Service Provider (HISP) follows in operating Direct Messaging services for its end users.  This document is not intended to replace or alter any existing policies and practices that </w:t>
      </w:r>
      <w:proofErr w:type="spellStart"/>
      <w:r>
        <w:t>SCHIEx</w:t>
      </w:r>
      <w:proofErr w:type="spellEnd"/>
      <w:r w:rsidRPr="00BA7A87">
        <w:t xml:space="preserve"> has in place, but rather speaks to the specifics relating to its’ Direct Messaging services</w:t>
      </w:r>
      <w:r>
        <w:t>.</w:t>
      </w:r>
    </w:p>
    <w:p w14:paraId="2DC77B90" w14:textId="77777777" w:rsidR="002952CC" w:rsidRPr="00E44358" w:rsidRDefault="002952CC" w:rsidP="002952CC">
      <w:pPr>
        <w:pStyle w:val="Heading2"/>
      </w:pPr>
      <w:bookmarkStart w:id="2" w:name="_Toc501610342"/>
      <w:r w:rsidRPr="00E44358">
        <w:t>Document Name and Identification</w:t>
      </w:r>
      <w:bookmarkEnd w:id="2"/>
    </w:p>
    <w:p w14:paraId="58DC1283" w14:textId="515F4C83" w:rsidR="002952CC" w:rsidRPr="00E44358" w:rsidRDefault="002952CC" w:rsidP="002952CC">
      <w:r w:rsidRPr="00E44358">
        <w:t xml:space="preserve">This document is the </w:t>
      </w:r>
      <w:proofErr w:type="spellStart"/>
      <w:r w:rsidR="00986633" w:rsidRPr="00E44358">
        <w:t>SCHIEx</w:t>
      </w:r>
      <w:proofErr w:type="spellEnd"/>
      <w:r w:rsidRPr="00E44358">
        <w:t xml:space="preserve"> HISP Practices Statement and was first approved for publication </w:t>
      </w:r>
      <w:r w:rsidR="009458C0" w:rsidRPr="00E44358">
        <w:t>in</w:t>
      </w:r>
      <w:r w:rsidRPr="00E44358">
        <w:t xml:space="preserve"> November 2017 by the SCHIP CEO.  The following revisions have been made to the original document:</w:t>
      </w:r>
    </w:p>
    <w:tbl>
      <w:tblPr>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6007"/>
        <w:gridCol w:w="1638"/>
      </w:tblGrid>
      <w:tr w:rsidR="002952CC" w:rsidRPr="00E44358" w14:paraId="6EEB564A" w14:textId="77777777" w:rsidTr="00EE2051">
        <w:trPr>
          <w:trHeight w:val="241"/>
        </w:trPr>
        <w:tc>
          <w:tcPr>
            <w:tcW w:w="1997" w:type="dxa"/>
            <w:shd w:val="clear" w:color="000000" w:fill="D9D9D9"/>
            <w:noWrap/>
            <w:vAlign w:val="bottom"/>
            <w:hideMark/>
          </w:tcPr>
          <w:p w14:paraId="0DBF0535" w14:textId="77777777" w:rsidR="002952CC" w:rsidRPr="00E44358" w:rsidRDefault="002952CC" w:rsidP="002952CC">
            <w:pPr>
              <w:spacing w:after="0" w:line="240" w:lineRule="auto"/>
              <w:rPr>
                <w:rFonts w:ascii="Calibri" w:eastAsia="Times New Roman" w:hAnsi="Calibri" w:cs="Calibri"/>
                <w:b/>
                <w:bCs/>
              </w:rPr>
            </w:pPr>
            <w:r w:rsidRPr="00E44358">
              <w:rPr>
                <w:rFonts w:ascii="Calibri" w:eastAsia="Times New Roman" w:hAnsi="Calibri" w:cs="Calibri"/>
                <w:b/>
                <w:bCs/>
              </w:rPr>
              <w:t>Date</w:t>
            </w:r>
          </w:p>
        </w:tc>
        <w:tc>
          <w:tcPr>
            <w:tcW w:w="6007" w:type="dxa"/>
            <w:shd w:val="clear" w:color="000000" w:fill="D9D9D9"/>
            <w:noWrap/>
            <w:vAlign w:val="bottom"/>
            <w:hideMark/>
          </w:tcPr>
          <w:p w14:paraId="74377F05" w14:textId="77777777" w:rsidR="002952CC" w:rsidRPr="00E44358" w:rsidRDefault="002952CC" w:rsidP="002952CC">
            <w:pPr>
              <w:spacing w:after="0" w:line="240" w:lineRule="auto"/>
              <w:rPr>
                <w:rFonts w:ascii="Calibri" w:eastAsia="Times New Roman" w:hAnsi="Calibri" w:cs="Calibri"/>
                <w:b/>
                <w:bCs/>
              </w:rPr>
            </w:pPr>
            <w:r w:rsidRPr="00E44358">
              <w:rPr>
                <w:rFonts w:ascii="Calibri" w:eastAsia="Times New Roman" w:hAnsi="Calibri" w:cs="Calibri"/>
                <w:b/>
                <w:bCs/>
              </w:rPr>
              <w:t>Changes</w:t>
            </w:r>
          </w:p>
        </w:tc>
        <w:tc>
          <w:tcPr>
            <w:tcW w:w="1638" w:type="dxa"/>
            <w:shd w:val="clear" w:color="000000" w:fill="D9D9D9"/>
            <w:noWrap/>
            <w:vAlign w:val="bottom"/>
            <w:hideMark/>
          </w:tcPr>
          <w:p w14:paraId="1010C893" w14:textId="77777777" w:rsidR="002952CC" w:rsidRPr="00E44358" w:rsidRDefault="002952CC" w:rsidP="002952CC">
            <w:pPr>
              <w:spacing w:after="0" w:line="240" w:lineRule="auto"/>
              <w:rPr>
                <w:rFonts w:ascii="Calibri" w:eastAsia="Times New Roman" w:hAnsi="Calibri" w:cs="Calibri"/>
                <w:b/>
                <w:bCs/>
              </w:rPr>
            </w:pPr>
            <w:r w:rsidRPr="00E44358">
              <w:rPr>
                <w:rFonts w:ascii="Calibri" w:eastAsia="Times New Roman" w:hAnsi="Calibri" w:cs="Calibri"/>
                <w:b/>
                <w:bCs/>
              </w:rPr>
              <w:t>Version</w:t>
            </w:r>
          </w:p>
        </w:tc>
      </w:tr>
      <w:tr w:rsidR="002952CC" w:rsidRPr="00E44358" w14:paraId="4AE80D2E" w14:textId="77777777" w:rsidTr="00EE2051">
        <w:trPr>
          <w:trHeight w:val="477"/>
        </w:trPr>
        <w:tc>
          <w:tcPr>
            <w:tcW w:w="1997" w:type="dxa"/>
            <w:shd w:val="clear" w:color="auto" w:fill="auto"/>
            <w:noWrap/>
            <w:vAlign w:val="bottom"/>
            <w:hideMark/>
          </w:tcPr>
          <w:p w14:paraId="555A3923" w14:textId="52C408BA" w:rsidR="002952CC" w:rsidRPr="00E44358" w:rsidRDefault="002952CC" w:rsidP="002952CC">
            <w:pPr>
              <w:spacing w:after="0" w:line="240" w:lineRule="auto"/>
              <w:rPr>
                <w:rFonts w:ascii="Calibri" w:eastAsia="Times New Roman" w:hAnsi="Calibri" w:cs="Calibri"/>
                <w:color w:val="000000"/>
              </w:rPr>
            </w:pPr>
            <w:r w:rsidRPr="00E44358">
              <w:rPr>
                <w:rFonts w:ascii="Calibri" w:eastAsia="Times New Roman" w:hAnsi="Calibri" w:cs="Calibri"/>
                <w:color w:val="000000"/>
              </w:rPr>
              <w:t> </w:t>
            </w:r>
            <w:r w:rsidR="00220565">
              <w:rPr>
                <w:rFonts w:ascii="Calibri" w:eastAsia="Times New Roman" w:hAnsi="Calibri" w:cs="Calibri"/>
                <w:color w:val="000000"/>
              </w:rPr>
              <w:t>6/6/2018</w:t>
            </w:r>
          </w:p>
        </w:tc>
        <w:tc>
          <w:tcPr>
            <w:tcW w:w="6007" w:type="dxa"/>
            <w:shd w:val="clear" w:color="auto" w:fill="auto"/>
            <w:noWrap/>
            <w:vAlign w:val="bottom"/>
            <w:hideMark/>
          </w:tcPr>
          <w:p w14:paraId="014ECF0E" w14:textId="28E146BB" w:rsidR="002952CC" w:rsidRPr="00E44358" w:rsidRDefault="00220565" w:rsidP="002952CC">
            <w:pPr>
              <w:spacing w:after="0" w:line="240" w:lineRule="auto"/>
              <w:rPr>
                <w:rFonts w:ascii="Calibri" w:eastAsia="Times New Roman" w:hAnsi="Calibri" w:cs="Calibri"/>
                <w:color w:val="000000"/>
              </w:rPr>
            </w:pPr>
            <w:r>
              <w:rPr>
                <w:rFonts w:ascii="Calibri" w:eastAsia="Times New Roman" w:hAnsi="Calibri" w:cs="Calibri"/>
                <w:color w:val="000000"/>
              </w:rPr>
              <w:t xml:space="preserve">Updated links to </w:t>
            </w:r>
            <w:proofErr w:type="spellStart"/>
            <w:r>
              <w:rPr>
                <w:rFonts w:ascii="Calibri" w:eastAsia="Times New Roman" w:hAnsi="Calibri" w:cs="Calibri"/>
                <w:color w:val="000000"/>
              </w:rPr>
              <w:t>Digicert’s</w:t>
            </w:r>
            <w:proofErr w:type="spellEnd"/>
            <w:r>
              <w:rPr>
                <w:rFonts w:ascii="Calibri" w:eastAsia="Times New Roman" w:hAnsi="Calibri" w:cs="Calibri"/>
                <w:color w:val="000000"/>
              </w:rPr>
              <w:t xml:space="preserve"> policies</w:t>
            </w:r>
          </w:p>
        </w:tc>
        <w:tc>
          <w:tcPr>
            <w:tcW w:w="1638" w:type="dxa"/>
            <w:shd w:val="clear" w:color="auto" w:fill="auto"/>
            <w:noWrap/>
            <w:vAlign w:val="bottom"/>
            <w:hideMark/>
          </w:tcPr>
          <w:p w14:paraId="64B25AEB" w14:textId="77777777" w:rsidR="002952CC" w:rsidRDefault="002952CC" w:rsidP="002952CC">
            <w:pPr>
              <w:spacing w:after="0" w:line="240" w:lineRule="auto"/>
              <w:rPr>
                <w:rFonts w:ascii="Calibri" w:eastAsia="Times New Roman" w:hAnsi="Calibri" w:cs="Calibri"/>
                <w:color w:val="000000"/>
              </w:rPr>
            </w:pPr>
            <w:r w:rsidRPr="00E44358">
              <w:rPr>
                <w:rFonts w:ascii="Calibri" w:eastAsia="Times New Roman" w:hAnsi="Calibri" w:cs="Calibri"/>
                <w:color w:val="000000"/>
              </w:rPr>
              <w:t> </w:t>
            </w:r>
            <w:r w:rsidR="00220565">
              <w:rPr>
                <w:rFonts w:ascii="Calibri" w:eastAsia="Times New Roman" w:hAnsi="Calibri" w:cs="Calibri"/>
                <w:color w:val="000000"/>
              </w:rPr>
              <w:t>1.1</w:t>
            </w:r>
          </w:p>
          <w:p w14:paraId="476A0FAC" w14:textId="4B9315A6" w:rsidR="002C2BA2" w:rsidRPr="00E44358" w:rsidRDefault="002C2BA2" w:rsidP="002952CC">
            <w:pPr>
              <w:spacing w:after="0" w:line="240" w:lineRule="auto"/>
              <w:rPr>
                <w:rFonts w:ascii="Calibri" w:eastAsia="Times New Roman" w:hAnsi="Calibri" w:cs="Calibri"/>
                <w:color w:val="000000"/>
              </w:rPr>
            </w:pPr>
          </w:p>
        </w:tc>
      </w:tr>
      <w:tr w:rsidR="002952CC" w:rsidRPr="00E44358" w14:paraId="5C896D39" w14:textId="77777777" w:rsidTr="00EE2051">
        <w:trPr>
          <w:trHeight w:val="507"/>
        </w:trPr>
        <w:tc>
          <w:tcPr>
            <w:tcW w:w="1997" w:type="dxa"/>
            <w:shd w:val="clear" w:color="auto" w:fill="auto"/>
            <w:noWrap/>
            <w:vAlign w:val="bottom"/>
          </w:tcPr>
          <w:p w14:paraId="434E7EE5" w14:textId="28103487" w:rsidR="002952CC" w:rsidRPr="00E44358" w:rsidRDefault="002C2BA2" w:rsidP="002952CC">
            <w:pPr>
              <w:spacing w:after="0" w:line="240" w:lineRule="auto"/>
              <w:rPr>
                <w:rFonts w:ascii="Calibri" w:eastAsia="Times New Roman" w:hAnsi="Calibri" w:cs="Calibri"/>
                <w:color w:val="000000"/>
              </w:rPr>
            </w:pPr>
            <w:r>
              <w:rPr>
                <w:rFonts w:ascii="Calibri" w:eastAsia="Times New Roman" w:hAnsi="Calibri" w:cs="Calibri"/>
                <w:color w:val="000000"/>
              </w:rPr>
              <w:t>7/10/2019</w:t>
            </w:r>
          </w:p>
        </w:tc>
        <w:tc>
          <w:tcPr>
            <w:tcW w:w="6007" w:type="dxa"/>
            <w:shd w:val="clear" w:color="auto" w:fill="auto"/>
            <w:noWrap/>
            <w:vAlign w:val="bottom"/>
          </w:tcPr>
          <w:p w14:paraId="3566E139" w14:textId="5A65E590" w:rsidR="002952CC" w:rsidRPr="00E44358" w:rsidRDefault="002C2BA2" w:rsidP="002952CC">
            <w:pPr>
              <w:spacing w:after="0" w:line="240" w:lineRule="auto"/>
              <w:rPr>
                <w:rFonts w:ascii="Calibri" w:eastAsia="Times New Roman" w:hAnsi="Calibri" w:cs="Calibri"/>
                <w:color w:val="000000"/>
              </w:rPr>
            </w:pPr>
            <w:r>
              <w:rPr>
                <w:rFonts w:ascii="Calibri" w:eastAsia="Times New Roman" w:hAnsi="Calibri" w:cs="Calibri"/>
                <w:color w:val="000000"/>
              </w:rPr>
              <w:t>Reviewed, no changes made</w:t>
            </w:r>
          </w:p>
        </w:tc>
        <w:tc>
          <w:tcPr>
            <w:tcW w:w="1638" w:type="dxa"/>
            <w:shd w:val="clear" w:color="auto" w:fill="auto"/>
            <w:noWrap/>
            <w:vAlign w:val="bottom"/>
          </w:tcPr>
          <w:p w14:paraId="46DB0CDE" w14:textId="384539A6" w:rsidR="002952CC" w:rsidRPr="00E44358" w:rsidRDefault="002C2BA2" w:rsidP="002952CC">
            <w:pPr>
              <w:spacing w:after="0" w:line="240" w:lineRule="auto"/>
              <w:rPr>
                <w:rFonts w:ascii="Calibri" w:eastAsia="Times New Roman" w:hAnsi="Calibri" w:cs="Calibri"/>
                <w:color w:val="000000"/>
              </w:rPr>
            </w:pPr>
            <w:r>
              <w:rPr>
                <w:rFonts w:ascii="Calibri" w:eastAsia="Times New Roman" w:hAnsi="Calibri" w:cs="Calibri"/>
                <w:color w:val="000000"/>
              </w:rPr>
              <w:t>1.1</w:t>
            </w:r>
          </w:p>
        </w:tc>
      </w:tr>
      <w:tr w:rsidR="00EE2051" w:rsidRPr="00E44358" w14:paraId="5DFF3D1A" w14:textId="77777777" w:rsidTr="00EE2051">
        <w:trPr>
          <w:trHeight w:val="507"/>
        </w:trPr>
        <w:tc>
          <w:tcPr>
            <w:tcW w:w="1997" w:type="dxa"/>
            <w:shd w:val="clear" w:color="auto" w:fill="auto"/>
            <w:noWrap/>
            <w:vAlign w:val="bottom"/>
          </w:tcPr>
          <w:p w14:paraId="1600253E" w14:textId="489DCB22" w:rsidR="00EE2051" w:rsidRDefault="00EE2051" w:rsidP="002952CC">
            <w:pPr>
              <w:spacing w:after="0" w:line="240" w:lineRule="auto"/>
              <w:rPr>
                <w:rFonts w:ascii="Calibri" w:eastAsia="Times New Roman" w:hAnsi="Calibri" w:cs="Calibri"/>
                <w:color w:val="000000"/>
              </w:rPr>
            </w:pPr>
            <w:r>
              <w:rPr>
                <w:rFonts w:ascii="Calibri" w:eastAsia="Times New Roman" w:hAnsi="Calibri" w:cs="Calibri"/>
                <w:color w:val="000000"/>
              </w:rPr>
              <w:t>10/5/2021</w:t>
            </w:r>
          </w:p>
        </w:tc>
        <w:tc>
          <w:tcPr>
            <w:tcW w:w="6007" w:type="dxa"/>
            <w:shd w:val="clear" w:color="auto" w:fill="auto"/>
            <w:noWrap/>
            <w:vAlign w:val="bottom"/>
          </w:tcPr>
          <w:p w14:paraId="1EA186D4" w14:textId="1623051E" w:rsidR="00EE2051" w:rsidRDefault="00EE2051" w:rsidP="002952CC">
            <w:pPr>
              <w:spacing w:after="0" w:line="240" w:lineRule="auto"/>
              <w:rPr>
                <w:rFonts w:ascii="Calibri" w:eastAsia="Times New Roman" w:hAnsi="Calibri" w:cs="Calibri"/>
                <w:color w:val="000000"/>
              </w:rPr>
            </w:pPr>
            <w:r>
              <w:rPr>
                <w:rFonts w:ascii="Calibri" w:eastAsia="Times New Roman" w:hAnsi="Calibri" w:cs="Calibri"/>
                <w:color w:val="000000"/>
              </w:rPr>
              <w:t>Reviewed, no change made</w:t>
            </w:r>
          </w:p>
        </w:tc>
        <w:tc>
          <w:tcPr>
            <w:tcW w:w="1638" w:type="dxa"/>
            <w:shd w:val="clear" w:color="auto" w:fill="auto"/>
            <w:noWrap/>
            <w:vAlign w:val="bottom"/>
          </w:tcPr>
          <w:p w14:paraId="35BE3B8C" w14:textId="3EAD66B4" w:rsidR="00EE2051" w:rsidRDefault="00EE2051" w:rsidP="002952CC">
            <w:pPr>
              <w:spacing w:after="0" w:line="240" w:lineRule="auto"/>
              <w:rPr>
                <w:rFonts w:ascii="Calibri" w:eastAsia="Times New Roman" w:hAnsi="Calibri" w:cs="Calibri"/>
                <w:color w:val="000000"/>
              </w:rPr>
            </w:pPr>
            <w:r>
              <w:rPr>
                <w:rFonts w:ascii="Calibri" w:eastAsia="Times New Roman" w:hAnsi="Calibri" w:cs="Calibri"/>
                <w:color w:val="000000"/>
              </w:rPr>
              <w:t>1.1</w:t>
            </w:r>
          </w:p>
        </w:tc>
      </w:tr>
    </w:tbl>
    <w:p w14:paraId="7381F2C0" w14:textId="77777777" w:rsidR="005D7594" w:rsidRPr="00E44358" w:rsidRDefault="005D7594" w:rsidP="00E44358">
      <w:pPr>
        <w:pStyle w:val="Heading3"/>
        <w:numPr>
          <w:ilvl w:val="0"/>
          <w:numId w:val="0"/>
        </w:numPr>
      </w:pPr>
    </w:p>
    <w:p w14:paraId="5B4AA72F" w14:textId="77777777" w:rsidR="005D2584" w:rsidRPr="00E44358" w:rsidRDefault="005D2584" w:rsidP="005D2584">
      <w:pPr>
        <w:pStyle w:val="Heading2"/>
      </w:pPr>
      <w:bookmarkStart w:id="3" w:name="_Toc501610343"/>
      <w:r w:rsidRPr="00E44358">
        <w:t>Definitions and Acronyms</w:t>
      </w:r>
      <w:bookmarkEnd w:id="3"/>
    </w:p>
    <w:p w14:paraId="59FCA498" w14:textId="77777777" w:rsidR="005D2584" w:rsidRPr="00E44358" w:rsidRDefault="005D2584" w:rsidP="005D2584">
      <w:pPr>
        <w:pStyle w:val="Heading3"/>
      </w:pPr>
      <w:bookmarkStart w:id="4" w:name="_Toc501610344"/>
      <w:r w:rsidRPr="00E44358">
        <w:t>Definitions</w:t>
      </w:r>
      <w:bookmarkEnd w:id="4"/>
    </w:p>
    <w:p w14:paraId="48E1776C" w14:textId="77777777" w:rsidR="005D2584" w:rsidRPr="00E44358" w:rsidRDefault="005D2584" w:rsidP="005D2584">
      <w:r w:rsidRPr="00E44358">
        <w:t>“</w:t>
      </w:r>
      <w:r w:rsidRPr="00E44358">
        <w:rPr>
          <w:b/>
        </w:rPr>
        <w:t>Certificate</w:t>
      </w:r>
      <w:r w:rsidRPr="00E44358">
        <w:t xml:space="preserve">” </w:t>
      </w:r>
      <w:r w:rsidR="00986633" w:rsidRPr="00E44358">
        <w:t>is</w:t>
      </w:r>
      <w:r w:rsidRPr="00E44358">
        <w:t xml:space="preserve"> an electronic document that uses a digital signature to bind a Public Key and an identity.</w:t>
      </w:r>
    </w:p>
    <w:p w14:paraId="0CAF5323" w14:textId="77777777" w:rsidR="009510C9" w:rsidRPr="00E44358" w:rsidRDefault="009510C9" w:rsidP="005D2584">
      <w:r w:rsidRPr="00E44358">
        <w:t>“</w:t>
      </w:r>
      <w:r w:rsidRPr="00E44358">
        <w:rPr>
          <w:b/>
        </w:rPr>
        <w:t>Cloning Domain</w:t>
      </w:r>
      <w:r w:rsidRPr="00E44358">
        <w:t xml:space="preserve">” </w:t>
      </w:r>
      <w:r w:rsidR="00986633" w:rsidRPr="00E44358">
        <w:t>is</w:t>
      </w:r>
      <w:r w:rsidRPr="00E44358">
        <w:t xml:space="preserve"> a group of Hardware Security Modules</w:t>
      </w:r>
    </w:p>
    <w:p w14:paraId="3D152495" w14:textId="77777777" w:rsidR="005D2584" w:rsidRPr="00E44358" w:rsidRDefault="005D2584" w:rsidP="005D2584">
      <w:pPr>
        <w:spacing w:after="0" w:line="240" w:lineRule="auto"/>
      </w:pPr>
      <w:r w:rsidRPr="00E44358">
        <w:t>“</w:t>
      </w:r>
      <w:r w:rsidRPr="00E44358">
        <w:rPr>
          <w:b/>
        </w:rPr>
        <w:t>Direct Address</w:t>
      </w:r>
      <w:r w:rsidRPr="00E44358">
        <w:t xml:space="preserve">” </w:t>
      </w:r>
      <w:r w:rsidR="00986633" w:rsidRPr="00E44358">
        <w:t>is</w:t>
      </w:r>
      <w:r w:rsidRPr="00E44358">
        <w:t xml:space="preserve"> an email address conforming to the Applicability Statement for Secure Health</w:t>
      </w:r>
    </w:p>
    <w:p w14:paraId="6F292AD0" w14:textId="77777777" w:rsidR="005D2584" w:rsidRPr="00E44358" w:rsidRDefault="005D2584" w:rsidP="005D2584">
      <w:pPr>
        <w:spacing w:after="0" w:line="240" w:lineRule="auto"/>
      </w:pPr>
      <w:r w:rsidRPr="00E44358">
        <w:t>Transport.</w:t>
      </w:r>
    </w:p>
    <w:p w14:paraId="195C60BB" w14:textId="77777777" w:rsidR="005D2584" w:rsidRPr="00E44358" w:rsidRDefault="005D2584" w:rsidP="005D2584">
      <w:pPr>
        <w:spacing w:after="0" w:line="240" w:lineRule="auto"/>
      </w:pPr>
    </w:p>
    <w:p w14:paraId="07F7A075" w14:textId="77777777" w:rsidR="005D2584" w:rsidRPr="00E44358" w:rsidRDefault="005D2584" w:rsidP="005D2584">
      <w:r w:rsidRPr="00E44358">
        <w:t>“</w:t>
      </w:r>
      <w:r w:rsidRPr="00E44358">
        <w:rPr>
          <w:b/>
        </w:rPr>
        <w:t>Direct Address Certificate</w:t>
      </w:r>
      <w:r w:rsidRPr="00E44358">
        <w:t xml:space="preserve">” </w:t>
      </w:r>
      <w:r w:rsidR="00986633" w:rsidRPr="00E44358">
        <w:t xml:space="preserve">is </w:t>
      </w:r>
      <w:r w:rsidRPr="00E44358">
        <w:t>a Certificate containing an entire Direct Address.</w:t>
      </w:r>
    </w:p>
    <w:p w14:paraId="41D356A9" w14:textId="77777777" w:rsidR="009510C9" w:rsidRPr="00E44358" w:rsidRDefault="009510C9" w:rsidP="009510C9">
      <w:pPr>
        <w:spacing w:after="0" w:line="240" w:lineRule="auto"/>
      </w:pPr>
      <w:r w:rsidRPr="00E44358">
        <w:t>“</w:t>
      </w:r>
      <w:r w:rsidRPr="00E44358">
        <w:rPr>
          <w:b/>
        </w:rPr>
        <w:t>Hardware Security Module</w:t>
      </w:r>
      <w:r w:rsidR="00986633" w:rsidRPr="00E44358">
        <w:t>”</w:t>
      </w:r>
      <w:r w:rsidR="00C52D56" w:rsidRPr="00E44358">
        <w:t xml:space="preserve"> </w:t>
      </w:r>
      <w:r w:rsidR="00986633" w:rsidRPr="00E44358">
        <w:t xml:space="preserve">is </w:t>
      </w:r>
      <w:r w:rsidRPr="00E44358">
        <w:t xml:space="preserve">a physical computing device that </w:t>
      </w:r>
      <w:r w:rsidR="00183915" w:rsidRPr="00E44358">
        <w:t>safeguards, manages digital keys for strong authentication,</w:t>
      </w:r>
      <w:r w:rsidRPr="00E44358">
        <w:t xml:space="preserve"> and provides crypto processing.</w:t>
      </w:r>
    </w:p>
    <w:p w14:paraId="63B06709" w14:textId="77777777" w:rsidR="009510C9" w:rsidRPr="00E44358" w:rsidRDefault="009510C9" w:rsidP="009510C9">
      <w:pPr>
        <w:spacing w:after="0" w:line="240" w:lineRule="auto"/>
      </w:pPr>
    </w:p>
    <w:p w14:paraId="016DB5B7" w14:textId="77777777" w:rsidR="005D2584" w:rsidRPr="00E44358" w:rsidRDefault="005D2584" w:rsidP="005D2584">
      <w:r w:rsidRPr="00E44358">
        <w:t>“</w:t>
      </w:r>
      <w:r w:rsidRPr="00E44358">
        <w:rPr>
          <w:b/>
        </w:rPr>
        <w:t>Key Pair</w:t>
      </w:r>
      <w:r w:rsidRPr="00E44358">
        <w:t xml:space="preserve">” </w:t>
      </w:r>
      <w:r w:rsidR="00986633" w:rsidRPr="00E44358">
        <w:t xml:space="preserve">is </w:t>
      </w:r>
      <w:r w:rsidRPr="00E44358">
        <w:t>a Private Key and associated Public Key.</w:t>
      </w:r>
    </w:p>
    <w:p w14:paraId="68E0E11B" w14:textId="77777777" w:rsidR="009510C9" w:rsidRPr="00E44358" w:rsidRDefault="009510C9" w:rsidP="005D2584">
      <w:r w:rsidRPr="00E44358">
        <w:t>“</w:t>
      </w:r>
      <w:r w:rsidRPr="00E44358">
        <w:rPr>
          <w:b/>
        </w:rPr>
        <w:t>Partition</w:t>
      </w:r>
      <w:r w:rsidRPr="00E44358">
        <w:t xml:space="preserve">” </w:t>
      </w:r>
      <w:r w:rsidR="00986633" w:rsidRPr="00E44358">
        <w:t xml:space="preserve">is </w:t>
      </w:r>
      <w:r w:rsidRPr="00E44358">
        <w:t>an encrypted storage area within the HSM where objects such as keys are stored.</w:t>
      </w:r>
    </w:p>
    <w:p w14:paraId="1628A86C" w14:textId="77777777" w:rsidR="005D2584" w:rsidRPr="00E44358" w:rsidRDefault="005D2584" w:rsidP="005D2584">
      <w:pPr>
        <w:spacing w:after="0" w:line="240" w:lineRule="auto"/>
      </w:pPr>
      <w:r w:rsidRPr="00E44358">
        <w:t>“</w:t>
      </w:r>
      <w:r w:rsidRPr="00E44358">
        <w:rPr>
          <w:b/>
        </w:rPr>
        <w:t>Private Key</w:t>
      </w:r>
      <w:r w:rsidRPr="00E44358">
        <w:t xml:space="preserve">” </w:t>
      </w:r>
      <w:r w:rsidR="00986633" w:rsidRPr="00E44358">
        <w:t xml:space="preserve">is </w:t>
      </w:r>
      <w:r w:rsidRPr="00E44358">
        <w:t>the key of a Key Pair that is kept secret by the holder of the Key Pair, and that is used to create digital signatures and/or to decrypt electronic records or files that were encrypted with the</w:t>
      </w:r>
      <w:r w:rsidR="009510C9" w:rsidRPr="00E44358">
        <w:t xml:space="preserve"> </w:t>
      </w:r>
      <w:r w:rsidRPr="00E44358">
        <w:t>corresponding Public Key.</w:t>
      </w:r>
    </w:p>
    <w:p w14:paraId="30D1ED7C" w14:textId="77777777" w:rsidR="005D2584" w:rsidRPr="00E44358" w:rsidRDefault="005D2584" w:rsidP="005D2584">
      <w:pPr>
        <w:spacing w:after="0" w:line="240" w:lineRule="auto"/>
      </w:pPr>
    </w:p>
    <w:p w14:paraId="00907502" w14:textId="77777777" w:rsidR="005D2584" w:rsidRPr="00E44358" w:rsidRDefault="005D2584" w:rsidP="005D2584">
      <w:pPr>
        <w:spacing w:after="0" w:line="240" w:lineRule="auto"/>
      </w:pPr>
      <w:r w:rsidRPr="00E44358">
        <w:t>“</w:t>
      </w:r>
      <w:r w:rsidRPr="00E44358">
        <w:rPr>
          <w:b/>
        </w:rPr>
        <w:t>Public Key</w:t>
      </w:r>
      <w:r w:rsidRPr="00E44358">
        <w:t xml:space="preserve">” </w:t>
      </w:r>
      <w:r w:rsidR="00986633" w:rsidRPr="00E44358">
        <w:t xml:space="preserve">is </w:t>
      </w:r>
      <w:r w:rsidRPr="00E44358">
        <w:t>the key of a Key Pair that may be publicly disclosed by the holder of the corresponding Private Key and that is used by a Relying Party to verify digital signatures created with the holder's corresponding Private Key and/or to encrypt messages so that they can be decrypted only with the holder's corresponding Private Key.</w:t>
      </w:r>
    </w:p>
    <w:p w14:paraId="40E581BA" w14:textId="77777777" w:rsidR="00C52D56" w:rsidRPr="00E44358" w:rsidRDefault="00C52D56" w:rsidP="00C52D56">
      <w:pPr>
        <w:spacing w:after="0" w:line="240" w:lineRule="auto"/>
      </w:pPr>
    </w:p>
    <w:p w14:paraId="3FAE98A9" w14:textId="77777777" w:rsidR="00986633" w:rsidRPr="00E44358" w:rsidRDefault="00C52D56" w:rsidP="00986633">
      <w:pPr>
        <w:spacing w:after="0" w:line="240" w:lineRule="auto"/>
      </w:pPr>
      <w:r w:rsidRPr="00E44358">
        <w:rPr>
          <w:b/>
        </w:rPr>
        <w:t>“Relying Part</w:t>
      </w:r>
      <w:r w:rsidR="00986633" w:rsidRPr="00E44358">
        <w:rPr>
          <w:b/>
        </w:rPr>
        <w:t xml:space="preserve">y” </w:t>
      </w:r>
      <w:r w:rsidR="00986633" w:rsidRPr="00E44358">
        <w:t>is the entity that acts in reliance on a Certificate and/or digital signature issued by</w:t>
      </w:r>
    </w:p>
    <w:p w14:paraId="28235367" w14:textId="77777777" w:rsidR="00986633" w:rsidRPr="00E44358" w:rsidRDefault="00986633" w:rsidP="00986633">
      <w:pPr>
        <w:spacing w:after="0" w:line="240" w:lineRule="auto"/>
      </w:pPr>
      <w:r w:rsidRPr="00E44358">
        <w:lastRenderedPageBreak/>
        <w:t>the Issuer CA. Relying parties must check the appropriate CRL or OCSP response prior to relying on</w:t>
      </w:r>
    </w:p>
    <w:p w14:paraId="6E435F3F" w14:textId="77777777" w:rsidR="00C52D56" w:rsidRPr="00E44358" w:rsidRDefault="00986633" w:rsidP="00986633">
      <w:pPr>
        <w:spacing w:after="0" w:line="240" w:lineRule="auto"/>
      </w:pPr>
      <w:r w:rsidRPr="00E44358">
        <w:t>information featured in a Certificate.</w:t>
      </w:r>
    </w:p>
    <w:p w14:paraId="29A9E302" w14:textId="77777777" w:rsidR="005D2584" w:rsidRPr="00E44358" w:rsidRDefault="005D2584" w:rsidP="005D2584"/>
    <w:p w14:paraId="75768596" w14:textId="77777777" w:rsidR="005D2584" w:rsidRPr="00E44358" w:rsidRDefault="005D2584" w:rsidP="005D2584">
      <w:pPr>
        <w:pStyle w:val="Heading3"/>
      </w:pPr>
      <w:bookmarkStart w:id="5" w:name="_Toc501610345"/>
      <w:r w:rsidRPr="00E44358">
        <w:t>Acronyms</w:t>
      </w:r>
      <w:bookmarkEnd w:id="5"/>
    </w:p>
    <w:p w14:paraId="2E74F3DC" w14:textId="77777777" w:rsidR="005D2584" w:rsidRPr="00E44358" w:rsidRDefault="005D2584" w:rsidP="009510C9">
      <w:pPr>
        <w:spacing w:after="0" w:line="240" w:lineRule="auto"/>
      </w:pPr>
      <w:r w:rsidRPr="00E44358">
        <w:t>CA</w:t>
      </w:r>
      <w:r w:rsidRPr="00E44358">
        <w:tab/>
      </w:r>
      <w:r w:rsidRPr="00E44358">
        <w:tab/>
        <w:t>Certificate Authority</w:t>
      </w:r>
    </w:p>
    <w:p w14:paraId="57BC164A" w14:textId="77777777" w:rsidR="00986633" w:rsidRPr="00E44358" w:rsidRDefault="00986633" w:rsidP="009510C9">
      <w:pPr>
        <w:spacing w:after="0" w:line="240" w:lineRule="auto"/>
      </w:pPr>
      <w:r w:rsidRPr="00E44358">
        <w:t>CRL</w:t>
      </w:r>
      <w:r w:rsidRPr="00E44358">
        <w:tab/>
      </w:r>
      <w:r w:rsidRPr="00E44358">
        <w:tab/>
        <w:t>Certificate Revocation List</w:t>
      </w:r>
    </w:p>
    <w:p w14:paraId="65AFE6C7" w14:textId="77777777" w:rsidR="009510C9" w:rsidRPr="00E44358" w:rsidRDefault="009510C9" w:rsidP="009510C9">
      <w:pPr>
        <w:spacing w:after="0" w:line="240" w:lineRule="auto"/>
      </w:pPr>
      <w:r w:rsidRPr="00E44358">
        <w:t>CSR</w:t>
      </w:r>
      <w:r w:rsidRPr="00E44358">
        <w:tab/>
      </w:r>
      <w:r w:rsidRPr="00E44358">
        <w:tab/>
        <w:t>Certificate Signing Request</w:t>
      </w:r>
    </w:p>
    <w:p w14:paraId="28354E97" w14:textId="77777777" w:rsidR="000243F2" w:rsidRPr="00E44358" w:rsidRDefault="000243F2" w:rsidP="009510C9">
      <w:pPr>
        <w:spacing w:after="0" w:line="240" w:lineRule="auto"/>
      </w:pPr>
      <w:r w:rsidRPr="00E44358">
        <w:t>FIPS</w:t>
      </w:r>
      <w:r w:rsidRPr="00E44358">
        <w:tab/>
      </w:r>
      <w:r w:rsidRPr="00E44358">
        <w:tab/>
        <w:t>(US Government) Federal Information Processing Standard</w:t>
      </w:r>
    </w:p>
    <w:p w14:paraId="2014B8B8" w14:textId="77777777" w:rsidR="009510C9" w:rsidRPr="00E44358" w:rsidRDefault="009510C9" w:rsidP="009510C9">
      <w:pPr>
        <w:spacing w:after="0" w:line="240" w:lineRule="auto"/>
      </w:pPr>
      <w:r w:rsidRPr="00E44358">
        <w:t>FQDN</w:t>
      </w:r>
      <w:r w:rsidRPr="00E44358">
        <w:tab/>
      </w:r>
      <w:r w:rsidRPr="00E44358">
        <w:tab/>
        <w:t>Fully Qualified Domain Name</w:t>
      </w:r>
    </w:p>
    <w:p w14:paraId="55FF37B8" w14:textId="77777777" w:rsidR="00545009" w:rsidRPr="00E44358" w:rsidRDefault="00545009" w:rsidP="009510C9">
      <w:pPr>
        <w:spacing w:after="0" w:line="240" w:lineRule="auto"/>
      </w:pPr>
      <w:r w:rsidRPr="00E44358">
        <w:t>HCO</w:t>
      </w:r>
      <w:r w:rsidRPr="00E44358">
        <w:tab/>
      </w:r>
      <w:r w:rsidRPr="00E44358">
        <w:tab/>
        <w:t>Healthcare Organization</w:t>
      </w:r>
    </w:p>
    <w:p w14:paraId="3B09759F" w14:textId="77777777" w:rsidR="005D2584" w:rsidRPr="00E44358" w:rsidRDefault="004A391D" w:rsidP="009510C9">
      <w:pPr>
        <w:spacing w:after="0" w:line="240" w:lineRule="auto"/>
      </w:pPr>
      <w:r w:rsidRPr="00E44358">
        <w:t>HSM</w:t>
      </w:r>
      <w:r w:rsidR="005D2584" w:rsidRPr="00E44358">
        <w:tab/>
      </w:r>
      <w:r w:rsidR="005D2584" w:rsidRPr="00E44358">
        <w:tab/>
        <w:t>Hardware Security Module</w:t>
      </w:r>
    </w:p>
    <w:p w14:paraId="74F21E30" w14:textId="77777777" w:rsidR="005D2584" w:rsidRPr="00E44358" w:rsidRDefault="005D2584" w:rsidP="009510C9">
      <w:pPr>
        <w:spacing w:after="0" w:line="240" w:lineRule="auto"/>
      </w:pPr>
      <w:r w:rsidRPr="00E44358">
        <w:t>ISSO</w:t>
      </w:r>
      <w:r w:rsidRPr="00E44358">
        <w:tab/>
      </w:r>
      <w:r w:rsidRPr="00E44358">
        <w:tab/>
        <w:t>Information System Security Officer</w:t>
      </w:r>
    </w:p>
    <w:p w14:paraId="077D17F1" w14:textId="77777777" w:rsidR="00986633" w:rsidRPr="00E44358" w:rsidRDefault="00986633" w:rsidP="009510C9">
      <w:pPr>
        <w:spacing w:after="0" w:line="240" w:lineRule="auto"/>
      </w:pPr>
      <w:r w:rsidRPr="00E44358">
        <w:t>OCSP</w:t>
      </w:r>
      <w:r w:rsidRPr="00E44358">
        <w:tab/>
      </w:r>
      <w:r w:rsidRPr="00E44358">
        <w:tab/>
        <w:t>Online Certificate Status Protocol</w:t>
      </w:r>
    </w:p>
    <w:p w14:paraId="650C3FCE" w14:textId="77777777" w:rsidR="009510C9" w:rsidRPr="00E44358" w:rsidRDefault="009510C9" w:rsidP="009510C9">
      <w:pPr>
        <w:spacing w:after="0" w:line="240" w:lineRule="auto"/>
      </w:pPr>
      <w:r w:rsidRPr="00E44358">
        <w:t>SFTP</w:t>
      </w:r>
      <w:r w:rsidRPr="00E44358">
        <w:tab/>
      </w:r>
      <w:r w:rsidRPr="00E44358">
        <w:tab/>
        <w:t>Secure File Transfer Protocol</w:t>
      </w:r>
    </w:p>
    <w:p w14:paraId="21F8B813" w14:textId="77777777" w:rsidR="009510C9" w:rsidRPr="00E44358" w:rsidRDefault="009510C9" w:rsidP="009510C9">
      <w:pPr>
        <w:spacing w:after="0" w:line="240" w:lineRule="auto"/>
      </w:pPr>
      <w:r w:rsidRPr="00E44358">
        <w:t>SHA</w:t>
      </w:r>
      <w:r w:rsidRPr="00E44358">
        <w:tab/>
      </w:r>
      <w:r w:rsidRPr="00E44358">
        <w:tab/>
        <w:t>Secure Hashing Algorithm</w:t>
      </w:r>
    </w:p>
    <w:p w14:paraId="5DBA7C81" w14:textId="77777777" w:rsidR="005D2584" w:rsidRPr="00E44358" w:rsidRDefault="005D2584" w:rsidP="009510C9">
      <w:pPr>
        <w:spacing w:after="0" w:line="240" w:lineRule="auto"/>
      </w:pPr>
      <w:r w:rsidRPr="00E44358">
        <w:t>SO</w:t>
      </w:r>
      <w:r w:rsidRPr="00E44358">
        <w:tab/>
      </w:r>
      <w:r w:rsidRPr="00E44358">
        <w:tab/>
        <w:t>Security Officer</w:t>
      </w:r>
    </w:p>
    <w:p w14:paraId="56474544" w14:textId="77777777" w:rsidR="005D2584" w:rsidRPr="00E44358" w:rsidRDefault="004A391D" w:rsidP="009510C9">
      <w:pPr>
        <w:spacing w:after="0" w:line="240" w:lineRule="auto"/>
      </w:pPr>
      <w:r w:rsidRPr="00E44358">
        <w:t>SSL</w:t>
      </w:r>
      <w:r w:rsidR="005D2584" w:rsidRPr="00E44358">
        <w:tab/>
      </w:r>
      <w:r w:rsidR="005D2584" w:rsidRPr="00E44358">
        <w:tab/>
        <w:t>Secure Socket Layer</w:t>
      </w:r>
    </w:p>
    <w:p w14:paraId="07392AD5" w14:textId="77777777" w:rsidR="005D2584" w:rsidRPr="00E44358" w:rsidRDefault="005D2584" w:rsidP="009510C9">
      <w:pPr>
        <w:spacing w:after="0" w:line="240" w:lineRule="auto"/>
      </w:pPr>
      <w:r w:rsidRPr="00E44358">
        <w:t>TLS</w:t>
      </w:r>
      <w:r w:rsidRPr="00E44358">
        <w:tab/>
      </w:r>
      <w:r w:rsidRPr="00E44358">
        <w:tab/>
        <w:t>Transport Layer Security</w:t>
      </w:r>
    </w:p>
    <w:p w14:paraId="372CDAC9" w14:textId="77777777" w:rsidR="005D2584" w:rsidRPr="00E44358" w:rsidRDefault="005D2584" w:rsidP="005D2584"/>
    <w:p w14:paraId="4ED22DB5" w14:textId="77777777" w:rsidR="005D2584" w:rsidRPr="00E44358" w:rsidRDefault="008E5DCA" w:rsidP="008E5DCA">
      <w:pPr>
        <w:pStyle w:val="Heading3"/>
      </w:pPr>
      <w:bookmarkStart w:id="6" w:name="_Toc501610346"/>
      <w:r w:rsidRPr="00E44358">
        <w:t>References</w:t>
      </w:r>
      <w:bookmarkEnd w:id="6"/>
    </w:p>
    <w:p w14:paraId="07145775" w14:textId="58D98D72" w:rsidR="00287F99" w:rsidRDefault="00EE2051" w:rsidP="008E5DCA">
      <w:hyperlink r:id="rId12" w:history="1">
        <w:r w:rsidR="004244B7" w:rsidRPr="00220565">
          <w:rPr>
            <w:rStyle w:val="Hyperlink"/>
          </w:rPr>
          <w:t>DigiCert</w:t>
        </w:r>
        <w:r w:rsidR="00220565" w:rsidRPr="00220565">
          <w:rPr>
            <w:rStyle w:val="Hyperlink"/>
          </w:rPr>
          <w:t xml:space="preserve"> Certificate Poli</w:t>
        </w:r>
        <w:r w:rsidR="00220565" w:rsidRPr="00220565">
          <w:rPr>
            <w:rStyle w:val="Hyperlink"/>
          </w:rPr>
          <w:t>c</w:t>
        </w:r>
        <w:r w:rsidR="00220565" w:rsidRPr="00220565">
          <w:rPr>
            <w:rStyle w:val="Hyperlink"/>
          </w:rPr>
          <w:t>y Version 4.14</w:t>
        </w:r>
      </w:hyperlink>
    </w:p>
    <w:p w14:paraId="6EDD3798" w14:textId="70E05AEF" w:rsidR="00C071E2" w:rsidRPr="00E44358" w:rsidRDefault="00C071E2" w:rsidP="008E5DCA">
      <w:proofErr w:type="spellStart"/>
      <w:r>
        <w:t>SCHIEx</w:t>
      </w:r>
      <w:proofErr w:type="spellEnd"/>
      <w:r>
        <w:t xml:space="preserve"> Policies and Procedures – March 16, 2017 Revision</w:t>
      </w:r>
    </w:p>
    <w:p w14:paraId="19136134" w14:textId="3DF85F6F" w:rsidR="000E2FAE" w:rsidRDefault="000E2FAE" w:rsidP="00E23FE1">
      <w:pPr>
        <w:pStyle w:val="Heading1"/>
      </w:pPr>
      <w:bookmarkStart w:id="7" w:name="_Toc500159108"/>
      <w:bookmarkStart w:id="8" w:name="_Toc500159109"/>
      <w:bookmarkStart w:id="9" w:name="_Toc500159110"/>
      <w:bookmarkStart w:id="10" w:name="_Toc501610347"/>
      <w:bookmarkEnd w:id="7"/>
      <w:bookmarkEnd w:id="8"/>
      <w:bookmarkEnd w:id="9"/>
      <w:r>
        <w:t>Implementation Standards</w:t>
      </w:r>
      <w:bookmarkEnd w:id="10"/>
    </w:p>
    <w:p w14:paraId="40902452" w14:textId="3704BDCA" w:rsidR="000E2FAE" w:rsidRDefault="000E2FAE" w:rsidP="000E2FAE">
      <w:r>
        <w:t xml:space="preserve">The </w:t>
      </w:r>
      <w:proofErr w:type="spellStart"/>
      <w:r>
        <w:t>SCHIEx</w:t>
      </w:r>
      <w:proofErr w:type="spellEnd"/>
      <w:r>
        <w:t xml:space="preserve"> HISP implements the standards outlined in the following specifications for DIRECT Messaging:</w:t>
      </w:r>
    </w:p>
    <w:p w14:paraId="74CE36A7" w14:textId="77777777" w:rsidR="000E2FAE" w:rsidRDefault="00EE2051" w:rsidP="000E2FAE">
      <w:pPr>
        <w:pStyle w:val="ListParagraph"/>
        <w:numPr>
          <w:ilvl w:val="0"/>
          <w:numId w:val="12"/>
        </w:numPr>
        <w:spacing w:after="200" w:line="276" w:lineRule="auto"/>
      </w:pPr>
      <w:hyperlink r:id="rId13" w:history="1">
        <w:r w:rsidR="000E2FAE" w:rsidRPr="002240B4">
          <w:rPr>
            <w:rStyle w:val="Hyperlink"/>
          </w:rPr>
          <w:t>Applicability Statement for Secure Health Transport v1.2</w:t>
        </w:r>
      </w:hyperlink>
    </w:p>
    <w:p w14:paraId="26138ED8" w14:textId="77777777" w:rsidR="000E2FAE" w:rsidRDefault="00EE2051" w:rsidP="000E2FAE">
      <w:pPr>
        <w:pStyle w:val="ListParagraph"/>
        <w:numPr>
          <w:ilvl w:val="0"/>
          <w:numId w:val="12"/>
        </w:numPr>
        <w:spacing w:after="200" w:line="276" w:lineRule="auto"/>
      </w:pPr>
      <w:hyperlink r:id="rId14" w:history="1">
        <w:r w:rsidR="000E2FAE" w:rsidRPr="007665C7">
          <w:rPr>
            <w:rStyle w:val="Hyperlink"/>
          </w:rPr>
          <w:t>XDR and XDM for Direct Messaging v1.0</w:t>
        </w:r>
      </w:hyperlink>
    </w:p>
    <w:p w14:paraId="7C71E948" w14:textId="1A2577AB" w:rsidR="000E2FAE" w:rsidRPr="00E23FE1" w:rsidRDefault="00EE2051" w:rsidP="00E23FE1">
      <w:pPr>
        <w:pStyle w:val="ListParagraph"/>
        <w:numPr>
          <w:ilvl w:val="0"/>
          <w:numId w:val="12"/>
        </w:numPr>
        <w:spacing w:after="200" w:line="276" w:lineRule="auto"/>
        <w:rPr>
          <w:color w:val="0563C1" w:themeColor="hyperlink"/>
          <w:u w:val="single"/>
        </w:rPr>
      </w:pPr>
      <w:hyperlink r:id="rId15" w:history="1">
        <w:r w:rsidR="000E2FAE" w:rsidRPr="007665C7">
          <w:rPr>
            <w:rStyle w:val="Hyperlink"/>
          </w:rPr>
          <w:t>Implementation Guide for Delivery Notification in Direct v1.0</w:t>
        </w:r>
      </w:hyperlink>
    </w:p>
    <w:p w14:paraId="69F08985" w14:textId="10FCCB07" w:rsidR="00BA7A87" w:rsidRPr="00E44358" w:rsidRDefault="00BA7A87" w:rsidP="00E23FE1">
      <w:pPr>
        <w:pStyle w:val="Heading1"/>
      </w:pPr>
      <w:bookmarkStart w:id="11" w:name="_Toc501610348"/>
      <w:r>
        <w:t>Certificate and Key Management</w:t>
      </w:r>
      <w:bookmarkEnd w:id="11"/>
    </w:p>
    <w:p w14:paraId="504BB3E9" w14:textId="2D6C4CB0" w:rsidR="00D2648C" w:rsidRDefault="00D2648C" w:rsidP="00E23FE1">
      <w:pPr>
        <w:pStyle w:val="Heading2"/>
      </w:pPr>
      <w:bookmarkStart w:id="12" w:name="_Toc501610349"/>
      <w:r>
        <w:t>Information Systems Security Officer</w:t>
      </w:r>
      <w:bookmarkEnd w:id="12"/>
    </w:p>
    <w:p w14:paraId="2EC6BCAD" w14:textId="6645C73B" w:rsidR="00D2648C" w:rsidRPr="00D2648C" w:rsidRDefault="00D2648C" w:rsidP="00E23FE1">
      <w:r>
        <w:t xml:space="preserve">The </w:t>
      </w:r>
      <w:proofErr w:type="spellStart"/>
      <w:r>
        <w:t>SCHIEx</w:t>
      </w:r>
      <w:proofErr w:type="spellEnd"/>
      <w:r>
        <w:t xml:space="preserve"> Information Systems Security Officer is responsible for ensuring adequate protection of and managing access to the cryptographic keys used by the </w:t>
      </w:r>
      <w:r w:rsidR="005D7B6B">
        <w:t>DIRECT</w:t>
      </w:r>
      <w:r>
        <w:t xml:space="preserve"> Messaging services.  </w:t>
      </w:r>
      <w:r w:rsidRPr="008D7A22">
        <w:t xml:space="preserve">As of </w:t>
      </w:r>
      <w:r>
        <w:t>November</w:t>
      </w:r>
      <w:r w:rsidRPr="008D7A22">
        <w:t xml:space="preserve"> 2017, </w:t>
      </w:r>
      <w:r>
        <w:t xml:space="preserve">the </w:t>
      </w:r>
      <w:proofErr w:type="spellStart"/>
      <w:r>
        <w:t>SCHIEx</w:t>
      </w:r>
      <w:proofErr w:type="spellEnd"/>
      <w:r>
        <w:t xml:space="preserve"> ISSO is </w:t>
      </w:r>
      <w:r w:rsidR="004244B7">
        <w:t>Elizabeth Hall</w:t>
      </w:r>
      <w:bookmarkStart w:id="13" w:name="_GoBack"/>
      <w:bookmarkEnd w:id="13"/>
      <w:r>
        <w:t>.</w:t>
      </w:r>
    </w:p>
    <w:p w14:paraId="4BD89EEA" w14:textId="3F8AF0FB" w:rsidR="00BA7A87" w:rsidRPr="00E44358" w:rsidRDefault="00BA7A87" w:rsidP="00E23FE1">
      <w:pPr>
        <w:pStyle w:val="Heading2"/>
      </w:pPr>
      <w:bookmarkStart w:id="14" w:name="_Toc501610350"/>
      <w:r w:rsidRPr="00E44358">
        <w:t>Appropriate Certificate Uses</w:t>
      </w:r>
      <w:bookmarkEnd w:id="14"/>
    </w:p>
    <w:p w14:paraId="64A20BF5" w14:textId="6196DF87" w:rsidR="00A206F7" w:rsidRDefault="00BA7A87" w:rsidP="00E23FE1">
      <w:r w:rsidRPr="00E44358">
        <w:t xml:space="preserve">Certificates may be used for encryption, access control, and digital signature purposes for </w:t>
      </w:r>
      <w:proofErr w:type="spellStart"/>
      <w:r w:rsidRPr="00E44358">
        <w:t>SCHIEx</w:t>
      </w:r>
      <w:proofErr w:type="spellEnd"/>
      <w:r w:rsidRPr="00E44358">
        <w:t xml:space="preserve"> </w:t>
      </w:r>
      <w:proofErr w:type="gramStart"/>
      <w:r w:rsidR="005D7B6B">
        <w:t xml:space="preserve">DIRECT </w:t>
      </w:r>
      <w:r w:rsidRPr="00E44358">
        <w:t xml:space="preserve"> secure</w:t>
      </w:r>
      <w:proofErr w:type="gramEnd"/>
      <w:r w:rsidRPr="00E44358">
        <w:t xml:space="preserve"> messaging</w:t>
      </w:r>
      <w:r w:rsidR="00A206F7">
        <w:t>.</w:t>
      </w:r>
    </w:p>
    <w:p w14:paraId="740A2B83" w14:textId="1E236027" w:rsidR="00C21C96" w:rsidRDefault="00C21C96" w:rsidP="00E23FE1">
      <w:r w:rsidRPr="00C21C96">
        <w:t xml:space="preserve">The </w:t>
      </w:r>
      <w:proofErr w:type="spellStart"/>
      <w:r w:rsidRPr="00C21C96">
        <w:t>SCHIEx</w:t>
      </w:r>
      <w:proofErr w:type="spellEnd"/>
      <w:r w:rsidRPr="00C21C96">
        <w:t xml:space="preserve"> HISP strictly adheres to the key usage field on Direct certificates when marked critical.</w:t>
      </w:r>
    </w:p>
    <w:p w14:paraId="4E2C748F" w14:textId="093CF520" w:rsidR="00C21C96" w:rsidRDefault="00C21C96" w:rsidP="00E23FE1">
      <w:r>
        <w:lastRenderedPageBreak/>
        <w:t>T</w:t>
      </w:r>
      <w:r w:rsidRPr="00C21C96">
        <w:t xml:space="preserve">he </w:t>
      </w:r>
      <w:proofErr w:type="spellStart"/>
      <w:r>
        <w:t>SCHIEx</w:t>
      </w:r>
      <w:proofErr w:type="spellEnd"/>
      <w:r>
        <w:t xml:space="preserve"> </w:t>
      </w:r>
      <w:r w:rsidRPr="00C21C96">
        <w:t>HISP supports both single and dual-use certificates for the purpose of signing outbound messages and decrypting inbound messages.</w:t>
      </w:r>
    </w:p>
    <w:p w14:paraId="3DEEE157" w14:textId="77777777" w:rsidR="00C21C96" w:rsidRDefault="00C21C96" w:rsidP="00E23FE1"/>
    <w:p w14:paraId="7DD8CDE0" w14:textId="7C0B09E9" w:rsidR="008E5DCA" w:rsidRPr="00E44358" w:rsidRDefault="005D7B6B" w:rsidP="00E23FE1">
      <w:pPr>
        <w:pStyle w:val="Heading2"/>
      </w:pPr>
      <w:bookmarkStart w:id="15" w:name="_Toc500244463"/>
      <w:bookmarkStart w:id="16" w:name="_Toc501610351"/>
      <w:bookmarkEnd w:id="15"/>
      <w:r>
        <w:t>Certificate Authority and Registration Authority Services</w:t>
      </w:r>
      <w:bookmarkEnd w:id="16"/>
    </w:p>
    <w:p w14:paraId="015EF7C6" w14:textId="4A69F84C" w:rsidR="00C701F5" w:rsidRPr="00E44358" w:rsidRDefault="005D7B6B" w:rsidP="00C701F5">
      <w:proofErr w:type="spellStart"/>
      <w:r>
        <w:t>SCHIEx</w:t>
      </w:r>
      <w:proofErr w:type="spellEnd"/>
      <w:r>
        <w:t xml:space="preserve"> </w:t>
      </w:r>
      <w:r w:rsidR="00A206F7">
        <w:t>has partnered with DigiC</w:t>
      </w:r>
      <w:r w:rsidRPr="005D7B6B">
        <w:t>ert for Certificate Authority (CA) and Registration Authority (RA) services.</w:t>
      </w:r>
      <w:r w:rsidR="001C026D" w:rsidRPr="00E44358">
        <w:t xml:space="preserve">  Please refer to </w:t>
      </w:r>
      <w:r w:rsidR="00287F99" w:rsidRPr="00E44358">
        <w:t>Section</w:t>
      </w:r>
      <w:r w:rsidR="000E2FAE">
        <w:t>s</w:t>
      </w:r>
      <w:r w:rsidR="00287F99" w:rsidRPr="00E44358">
        <w:t xml:space="preserve"> 3</w:t>
      </w:r>
      <w:r w:rsidR="000E2FAE">
        <w:t xml:space="preserve"> and 4</w:t>
      </w:r>
      <w:r w:rsidR="00287F99" w:rsidRPr="00E44358">
        <w:t xml:space="preserve"> of </w:t>
      </w:r>
      <w:r w:rsidR="00A206F7">
        <w:t xml:space="preserve">the </w:t>
      </w:r>
      <w:hyperlink r:id="rId16" w:history="1">
        <w:r w:rsidR="00C52D56" w:rsidRPr="00220565">
          <w:rPr>
            <w:rStyle w:val="Hyperlink"/>
          </w:rPr>
          <w:t>DigiCert</w:t>
        </w:r>
        <w:r w:rsidR="001C026D" w:rsidRPr="00220565">
          <w:rPr>
            <w:rStyle w:val="Hyperlink"/>
          </w:rPr>
          <w:t xml:space="preserve"> </w:t>
        </w:r>
        <w:r w:rsidR="00287F99" w:rsidRPr="00220565">
          <w:rPr>
            <w:rStyle w:val="Hyperlink"/>
          </w:rPr>
          <w:t>Certification</w:t>
        </w:r>
        <w:r w:rsidR="001C026D" w:rsidRPr="00220565">
          <w:rPr>
            <w:rStyle w:val="Hyperlink"/>
          </w:rPr>
          <w:t xml:space="preserve"> Practices Statement</w:t>
        </w:r>
      </w:hyperlink>
      <w:r w:rsidR="001C026D" w:rsidRPr="00E44358">
        <w:t xml:space="preserve"> for more information.</w:t>
      </w:r>
    </w:p>
    <w:p w14:paraId="335421E6" w14:textId="77777777" w:rsidR="00C701F5" w:rsidRPr="00E44358" w:rsidRDefault="005B5D69" w:rsidP="00E23FE1">
      <w:pPr>
        <w:pStyle w:val="Heading2"/>
      </w:pPr>
      <w:bookmarkStart w:id="17" w:name="_Toc501610352"/>
      <w:r w:rsidRPr="00E44358">
        <w:t xml:space="preserve">Certificate </w:t>
      </w:r>
      <w:r w:rsidR="00287F99" w:rsidRPr="00E44358">
        <w:t xml:space="preserve">Life-Cycle </w:t>
      </w:r>
      <w:r w:rsidRPr="00E44358">
        <w:t>Operational Requirements</w:t>
      </w:r>
      <w:bookmarkEnd w:id="17"/>
    </w:p>
    <w:p w14:paraId="3DA54C86" w14:textId="0692C45B" w:rsidR="00287F99" w:rsidRPr="00E44358" w:rsidRDefault="00A206F7" w:rsidP="00C15792">
      <w:r>
        <w:t xml:space="preserve">As the </w:t>
      </w:r>
      <w:proofErr w:type="spellStart"/>
      <w:r>
        <w:t>SCHIEx</w:t>
      </w:r>
      <w:proofErr w:type="spellEnd"/>
      <w:r>
        <w:t xml:space="preserve"> CA for Direct messaging, </w:t>
      </w:r>
      <w:r w:rsidR="00C52D56" w:rsidRPr="00E44358">
        <w:t>DigiCert</w:t>
      </w:r>
      <w:r w:rsidR="00287F99" w:rsidRPr="00E44358">
        <w:t xml:space="preserve"> handles certificate application processing, issuance, renewal, re-keying, modification, revocation and suspension.  Please refer to Section 4 of </w:t>
      </w:r>
      <w:r>
        <w:t xml:space="preserve">the </w:t>
      </w:r>
      <w:hyperlink r:id="rId17" w:history="1">
        <w:r w:rsidR="00C52D56" w:rsidRPr="00220565">
          <w:rPr>
            <w:rStyle w:val="Hyperlink"/>
          </w:rPr>
          <w:t>DigiCert</w:t>
        </w:r>
        <w:r w:rsidR="00287F99" w:rsidRPr="00220565">
          <w:rPr>
            <w:rStyle w:val="Hyperlink"/>
          </w:rPr>
          <w:t xml:space="preserve"> Certification Practices Statement</w:t>
        </w:r>
      </w:hyperlink>
      <w:r w:rsidR="00287F99" w:rsidRPr="00E44358">
        <w:t xml:space="preserve"> for more information.</w:t>
      </w:r>
    </w:p>
    <w:p w14:paraId="0975791A" w14:textId="77777777" w:rsidR="00C15792" w:rsidRPr="00E44358" w:rsidRDefault="00986633" w:rsidP="00287F99">
      <w:proofErr w:type="spellStart"/>
      <w:r w:rsidRPr="00E44358">
        <w:t>SCHIEx</w:t>
      </w:r>
      <w:proofErr w:type="spellEnd"/>
      <w:r w:rsidR="00C15792" w:rsidRPr="00E44358">
        <w:t xml:space="preserve"> is contractually obligated to protect its Private Keys from unauthorized use or disclosure, discontinue using a Private Key after expiration or revocation of the associated Certificate, and use Certificates in accordance with their intended purpose.</w:t>
      </w:r>
    </w:p>
    <w:p w14:paraId="167EBC6B" w14:textId="55504692" w:rsidR="00C21C96" w:rsidRDefault="00C15792" w:rsidP="00C21C96">
      <w:pPr>
        <w:spacing w:after="0" w:line="240" w:lineRule="auto"/>
      </w:pPr>
      <w:r w:rsidRPr="00E44358">
        <w:t>A Relying Party should use discretion when relying on a Certificate and should consider the totality of the circumstances and risk of loss prior to relying on a Certificate. If the circumstances indicate that additional assurances are required, the Relying Party must obtain such assurances before using the Certificate.</w:t>
      </w:r>
    </w:p>
    <w:p w14:paraId="03B03E63" w14:textId="77777777" w:rsidR="00C21C96" w:rsidRDefault="00C21C96" w:rsidP="00C21C96">
      <w:pPr>
        <w:spacing w:after="0" w:line="240" w:lineRule="auto"/>
      </w:pPr>
    </w:p>
    <w:p w14:paraId="78E2BE6A" w14:textId="71F671F5" w:rsidR="00A619CB" w:rsidRPr="00A619CB" w:rsidRDefault="000E2FAE" w:rsidP="00A619CB">
      <w:pPr>
        <w:pStyle w:val="Heading2"/>
      </w:pPr>
      <w:bookmarkStart w:id="18" w:name="_Toc501610353"/>
      <w:r>
        <w:t>Public Key Accessibility</w:t>
      </w:r>
      <w:bookmarkEnd w:id="18"/>
    </w:p>
    <w:p w14:paraId="258A745A" w14:textId="718CEB70" w:rsidR="00A619CB" w:rsidRDefault="000E2FAE" w:rsidP="00E23FE1">
      <w:r>
        <w:t xml:space="preserve">The </w:t>
      </w:r>
      <w:proofErr w:type="spellStart"/>
      <w:r>
        <w:t>SCHIEx</w:t>
      </w:r>
      <w:proofErr w:type="spellEnd"/>
      <w:r>
        <w:t xml:space="preserve"> HISP strictly adheres to the </w:t>
      </w:r>
      <w:hyperlink r:id="rId18" w:history="1">
        <w:r w:rsidRPr="002240B4">
          <w:rPr>
            <w:rStyle w:val="Hyperlink"/>
          </w:rPr>
          <w:t>Applicability S</w:t>
        </w:r>
        <w:r w:rsidRPr="002240B4">
          <w:rPr>
            <w:rStyle w:val="Hyperlink"/>
          </w:rPr>
          <w:t>t</w:t>
        </w:r>
        <w:r w:rsidRPr="002240B4">
          <w:rPr>
            <w:rStyle w:val="Hyperlink"/>
          </w:rPr>
          <w:t>atement for Secure Health Transport v1.2</w:t>
        </w:r>
      </w:hyperlink>
      <w:r>
        <w:t xml:space="preserve"> and all public keys used by the </w:t>
      </w:r>
      <w:proofErr w:type="spellStart"/>
      <w:r>
        <w:t>SCHIEx</w:t>
      </w:r>
      <w:proofErr w:type="spellEnd"/>
      <w:r>
        <w:t xml:space="preserve"> HISP for encrypting DIRECT Messages are made available over DNS.</w:t>
      </w:r>
    </w:p>
    <w:p w14:paraId="7B189975" w14:textId="09E59166" w:rsidR="00C21C96" w:rsidRDefault="00A619CB" w:rsidP="00C21C96">
      <w:r w:rsidRPr="00A619CB">
        <w:t xml:space="preserve">The </w:t>
      </w:r>
      <w:proofErr w:type="spellStart"/>
      <w:r w:rsidRPr="00A619CB">
        <w:t>SCHIEx</w:t>
      </w:r>
      <w:proofErr w:type="spellEnd"/>
      <w:r w:rsidRPr="00A619CB">
        <w:t xml:space="preserve"> HISP strictly adheres to the key usage field on Direct certificates when marked critical.  </w:t>
      </w:r>
    </w:p>
    <w:p w14:paraId="701EB98F" w14:textId="12705925" w:rsidR="000E2FAE" w:rsidRDefault="000E2FAE" w:rsidP="00E23FE1">
      <w:pPr>
        <w:pStyle w:val="Heading2"/>
      </w:pPr>
      <w:bookmarkStart w:id="19" w:name="_Toc501610354"/>
      <w:r>
        <w:t>Private Key Security</w:t>
      </w:r>
      <w:bookmarkEnd w:id="19"/>
    </w:p>
    <w:p w14:paraId="0530A6D2" w14:textId="31DCAA66" w:rsidR="000E2FAE" w:rsidRDefault="000E2FAE" w:rsidP="00E23FE1">
      <w:r>
        <w:t xml:space="preserve">Private keys used by the </w:t>
      </w:r>
      <w:proofErr w:type="spellStart"/>
      <w:r>
        <w:t>SCHIEx</w:t>
      </w:r>
      <w:proofErr w:type="spellEnd"/>
      <w:r>
        <w:t xml:space="preserve"> HISP for signing and decrypting DIRECT Messages are</w:t>
      </w:r>
      <w:r w:rsidR="00787C4F">
        <w:t xml:space="preserve"> generated and</w:t>
      </w:r>
      <w:r>
        <w:t xml:space="preserve"> stored </w:t>
      </w:r>
      <w:r w:rsidR="00787C4F">
        <w:t>in</w:t>
      </w:r>
      <w:r>
        <w:t xml:space="preserve"> hardware security modules that </w:t>
      </w:r>
      <w:r w:rsidRPr="00BC0EF7">
        <w:t>are certified to Federal Information Processin</w:t>
      </w:r>
      <w:r>
        <w:t>g Standard (FIPS) 140-2 Level</w:t>
      </w:r>
      <w:r w:rsidR="00AE6C31">
        <w:t xml:space="preserve"> 2</w:t>
      </w:r>
      <w:r>
        <w:t xml:space="preserve">.  </w:t>
      </w:r>
    </w:p>
    <w:p w14:paraId="460F5BBB" w14:textId="77777777" w:rsidR="00787C4F" w:rsidRPr="00E44358" w:rsidRDefault="00787C4F" w:rsidP="00787C4F">
      <w:r w:rsidRPr="00E44358">
        <w:t>All keys must be generated by and in a cryptographic HSM. The private keys never leave the HSM.  A remote backup HSM is connected to the production HSM.  The keys are generated on the remote cryptographic HSM and then securely backed up and restored to the production cryptographic HSM.</w:t>
      </w:r>
    </w:p>
    <w:p w14:paraId="4AD9012E" w14:textId="500CF453" w:rsidR="00B750A8" w:rsidRDefault="00B750A8" w:rsidP="00B750A8">
      <w:pPr>
        <w:pStyle w:val="Heading1"/>
      </w:pPr>
      <w:bookmarkStart w:id="20" w:name="_Toc501610355"/>
      <w:r>
        <w:t xml:space="preserve">Trust </w:t>
      </w:r>
      <w:r w:rsidR="00787C4F">
        <w:t>Management</w:t>
      </w:r>
      <w:bookmarkEnd w:id="20"/>
    </w:p>
    <w:p w14:paraId="5108F081" w14:textId="0777A4A0" w:rsidR="00787C4F" w:rsidRDefault="00787C4F" w:rsidP="00E23FE1">
      <w:pPr>
        <w:pStyle w:val="Heading2"/>
      </w:pPr>
      <w:bookmarkStart w:id="21" w:name="_Toc501610356"/>
      <w:r>
        <w:t>HISP Administrator</w:t>
      </w:r>
      <w:bookmarkEnd w:id="21"/>
    </w:p>
    <w:p w14:paraId="13F330E5" w14:textId="3E7F8AAD" w:rsidR="00787C4F" w:rsidRDefault="00787C4F" w:rsidP="00E23FE1">
      <w:proofErr w:type="spellStart"/>
      <w:r>
        <w:t>SCHIEx</w:t>
      </w:r>
      <w:proofErr w:type="spellEnd"/>
      <w:r>
        <w:t xml:space="preserve"> has individuals responsible for administrating the DIRECT Messaging services.  These individuals are responsible for enabling and disabling trust by means of whitelisting trust anchors and trust bundles that the HISP can communicate with.  Additionally, the HISP Administrator is responsible for granting end-user access and mailbox creation.</w:t>
      </w:r>
    </w:p>
    <w:p w14:paraId="6F12399A" w14:textId="1CF3FC5F" w:rsidR="00787C4F" w:rsidRPr="00787C4F" w:rsidRDefault="00787C4F" w:rsidP="00E23FE1">
      <w:pPr>
        <w:pStyle w:val="Heading2"/>
      </w:pPr>
      <w:bookmarkStart w:id="22" w:name="_Toc501610357"/>
      <w:r>
        <w:lastRenderedPageBreak/>
        <w:t>Trust Establishment</w:t>
      </w:r>
      <w:bookmarkEnd w:id="22"/>
    </w:p>
    <w:p w14:paraId="286F9BBF" w14:textId="2A543D46" w:rsidR="00A206F7" w:rsidRDefault="00B750A8" w:rsidP="00B750A8">
      <w:proofErr w:type="spellStart"/>
      <w:r>
        <w:t>SCHIEx</w:t>
      </w:r>
      <w:proofErr w:type="spellEnd"/>
      <w:r>
        <w:t xml:space="preserve"> HISP manages trust anchors and trust bundles for its DIRECT participants </w:t>
      </w:r>
      <w:r w:rsidR="00A206F7">
        <w:t>to</w:t>
      </w:r>
      <w:r>
        <w:t xml:space="preserve"> facilitate end user exchange of DIRECT messages among </w:t>
      </w:r>
      <w:proofErr w:type="spellStart"/>
      <w:r>
        <w:t>SCHIEx</w:t>
      </w:r>
      <w:proofErr w:type="spellEnd"/>
      <w:r>
        <w:t xml:space="preserve"> member participants and with external counterparties.   The </w:t>
      </w:r>
      <w:proofErr w:type="spellStart"/>
      <w:r>
        <w:t>SCHIEx</w:t>
      </w:r>
      <w:proofErr w:type="spellEnd"/>
      <w:r>
        <w:t xml:space="preserve"> organizations as members of its trust network chain to the </w:t>
      </w:r>
      <w:proofErr w:type="spellStart"/>
      <w:r>
        <w:t>SCHIEx</w:t>
      </w:r>
      <w:proofErr w:type="spellEnd"/>
      <w:r>
        <w:t xml:space="preserve"> intermediate certificate and trust one another.   SCHIP has established a policy to enable trust with DIRECT service providers who are either 1) part of the </w:t>
      </w:r>
      <w:proofErr w:type="spellStart"/>
      <w:r>
        <w:t>DirectTrust</w:t>
      </w:r>
      <w:proofErr w:type="spellEnd"/>
      <w:r>
        <w:t xml:space="preserve"> Accredited Trust Bundle; 2) have been otherwise approved by SCHIP; or 3) who have been approved by a member participant who has an exclusive trust relationship with the entity and trust may be established between these parties if approved by SCHIP.</w:t>
      </w:r>
    </w:p>
    <w:p w14:paraId="2CBEB64B" w14:textId="47EB0FA3" w:rsidR="00B750A8" w:rsidRDefault="00B750A8" w:rsidP="00B750A8">
      <w:r>
        <w:t xml:space="preserve">As a relying party, </w:t>
      </w:r>
      <w:r w:rsidR="002669DF">
        <w:t xml:space="preserve">and </w:t>
      </w:r>
      <w:r>
        <w:t xml:space="preserve">using SCHIP’s </w:t>
      </w:r>
      <w:r w:rsidR="00132A46">
        <w:t xml:space="preserve">fully executed </w:t>
      </w:r>
      <w:r>
        <w:t>agreement with D</w:t>
      </w:r>
      <w:r w:rsidR="00132A46">
        <w:t>igiCert</w:t>
      </w:r>
      <w:r>
        <w:t xml:space="preserve">, prior to relying on the information listed in a Certificate, </w:t>
      </w:r>
      <w:proofErr w:type="spellStart"/>
      <w:r>
        <w:t>SCHIEx</w:t>
      </w:r>
      <w:proofErr w:type="spellEnd"/>
      <w:r>
        <w:t xml:space="preserve"> confirms the validity of each Certificate in the certificate path in accordance with IETF PKIX standards, including checks for certificate validity, issuer‐to‐subject name chaining, policy and key use constraints, and revocation status through CRLs or OCSP responders identified in each Certificate in the chain. </w:t>
      </w:r>
      <w:r w:rsidR="00A206F7">
        <w:t xml:space="preserve"> </w:t>
      </w:r>
      <w:r w:rsidR="00564CF0">
        <w:t>HISP</w:t>
      </w:r>
      <w:r w:rsidR="00832AE0">
        <w:t>-to-</w:t>
      </w:r>
      <w:r w:rsidR="00564CF0">
        <w:t>HISP</w:t>
      </w:r>
      <w:r w:rsidR="00832AE0">
        <w:t xml:space="preserve"> Agreements are maintained for established trusts.</w:t>
      </w:r>
    </w:p>
    <w:p w14:paraId="55ABC4A8" w14:textId="07A0F4B2" w:rsidR="00A874EB" w:rsidRPr="00E44358" w:rsidRDefault="00A874EB" w:rsidP="00A874EB">
      <w:pPr>
        <w:pStyle w:val="Heading1"/>
      </w:pPr>
      <w:bookmarkStart w:id="23" w:name="_Toc501610358"/>
      <w:r w:rsidRPr="00E44358">
        <w:t>Facility</w:t>
      </w:r>
      <w:r w:rsidR="001D2B7A" w:rsidRPr="00E44358">
        <w:t>, Management, and Operational Controls</w:t>
      </w:r>
      <w:bookmarkEnd w:id="23"/>
    </w:p>
    <w:p w14:paraId="39A43613" w14:textId="77777777" w:rsidR="006B6A19" w:rsidRPr="00E44358" w:rsidRDefault="006B6A19" w:rsidP="006B6A19">
      <w:pPr>
        <w:rPr>
          <w:rFonts w:cstheme="minorHAnsi"/>
          <w:szCs w:val="24"/>
        </w:rPr>
      </w:pPr>
      <w:r w:rsidRPr="00E44358">
        <w:rPr>
          <w:rFonts w:cstheme="minorHAnsi"/>
          <w:szCs w:val="24"/>
        </w:rPr>
        <w:t>SCHIP contracts with the SC Revenue &amp; Fiscal Affairs Office (RFA) to provide hosting</w:t>
      </w:r>
      <w:r w:rsidR="00D73D9E" w:rsidRPr="00E44358">
        <w:rPr>
          <w:rFonts w:cstheme="minorHAnsi"/>
          <w:szCs w:val="24"/>
        </w:rPr>
        <w:t>,</w:t>
      </w:r>
      <w:r w:rsidR="00D73D9E" w:rsidRPr="00E44358">
        <w:t xml:space="preserve"> </w:t>
      </w:r>
      <w:r w:rsidR="00D73D9E" w:rsidRPr="00E44358">
        <w:rPr>
          <w:rFonts w:cstheme="minorHAnsi"/>
          <w:szCs w:val="24"/>
        </w:rPr>
        <w:t>architectural, and administrative support</w:t>
      </w:r>
      <w:r w:rsidRPr="00E44358">
        <w:rPr>
          <w:rFonts w:cstheme="minorHAnsi"/>
          <w:szCs w:val="24"/>
        </w:rPr>
        <w:t xml:space="preserve"> </w:t>
      </w:r>
      <w:r w:rsidR="00D73D9E" w:rsidRPr="00E44358">
        <w:rPr>
          <w:rFonts w:cstheme="minorHAnsi"/>
          <w:szCs w:val="24"/>
        </w:rPr>
        <w:t xml:space="preserve">to the </w:t>
      </w:r>
      <w:proofErr w:type="spellStart"/>
      <w:r w:rsidR="00986633" w:rsidRPr="00E44358">
        <w:rPr>
          <w:rFonts w:cstheme="minorHAnsi"/>
          <w:szCs w:val="24"/>
        </w:rPr>
        <w:t>SCHIEx</w:t>
      </w:r>
      <w:proofErr w:type="spellEnd"/>
      <w:r w:rsidR="00D73D9E" w:rsidRPr="00E44358">
        <w:rPr>
          <w:rFonts w:cstheme="minorHAnsi"/>
          <w:szCs w:val="24"/>
        </w:rPr>
        <w:t xml:space="preserve"> platform</w:t>
      </w:r>
      <w:r w:rsidRPr="00E44358">
        <w:rPr>
          <w:rFonts w:cstheme="minorHAnsi"/>
          <w:szCs w:val="24"/>
        </w:rPr>
        <w:t xml:space="preserve">.  </w:t>
      </w:r>
      <w:r w:rsidR="00746493" w:rsidRPr="00E44358">
        <w:rPr>
          <w:rFonts w:cstheme="minorHAnsi"/>
          <w:szCs w:val="24"/>
        </w:rPr>
        <w:t xml:space="preserve">RFA utilizes an external </w:t>
      </w:r>
      <w:r w:rsidRPr="00E44358">
        <w:rPr>
          <w:rFonts w:cstheme="minorHAnsi"/>
          <w:szCs w:val="24"/>
        </w:rPr>
        <w:t>data center to host t</w:t>
      </w:r>
      <w:r w:rsidR="00746493" w:rsidRPr="00E44358">
        <w:rPr>
          <w:rFonts w:cstheme="minorHAnsi"/>
          <w:szCs w:val="24"/>
        </w:rPr>
        <w:t xml:space="preserve">he </w:t>
      </w:r>
      <w:proofErr w:type="spellStart"/>
      <w:r w:rsidR="00986633" w:rsidRPr="00E44358">
        <w:rPr>
          <w:rFonts w:cstheme="minorHAnsi"/>
          <w:szCs w:val="24"/>
        </w:rPr>
        <w:t>SCHIEx</w:t>
      </w:r>
      <w:proofErr w:type="spellEnd"/>
      <w:r w:rsidR="00746493" w:rsidRPr="00E44358">
        <w:rPr>
          <w:rFonts w:cstheme="minorHAnsi"/>
          <w:szCs w:val="24"/>
        </w:rPr>
        <w:t xml:space="preserve"> infrastructure.  The</w:t>
      </w:r>
      <w:r w:rsidRPr="00E44358">
        <w:rPr>
          <w:rFonts w:cstheme="minorHAnsi"/>
          <w:szCs w:val="24"/>
        </w:rPr>
        <w:t xml:space="preserve"> datacenter adheres to RFA’s physical security and access control policies.</w:t>
      </w:r>
    </w:p>
    <w:p w14:paraId="6BBB56F5" w14:textId="77777777" w:rsidR="00D73D9E" w:rsidRPr="00E44358" w:rsidRDefault="00D73D9E" w:rsidP="006B6A19">
      <w:pPr>
        <w:rPr>
          <w:rFonts w:cstheme="minorHAnsi"/>
          <w:szCs w:val="24"/>
        </w:rPr>
      </w:pPr>
      <w:r w:rsidRPr="00E44358">
        <w:rPr>
          <w:rFonts w:cstheme="minorHAnsi"/>
          <w:szCs w:val="24"/>
        </w:rPr>
        <w:t xml:space="preserve">RFA has a full Information Technology team, covering the architectural and administrative support of </w:t>
      </w:r>
      <w:proofErr w:type="spellStart"/>
      <w:r w:rsidR="00986633" w:rsidRPr="00E44358">
        <w:rPr>
          <w:rFonts w:cstheme="minorHAnsi"/>
          <w:szCs w:val="24"/>
        </w:rPr>
        <w:t>SCHIEx</w:t>
      </w:r>
      <w:proofErr w:type="spellEnd"/>
      <w:r w:rsidRPr="00E44358">
        <w:rPr>
          <w:rFonts w:cstheme="minorHAnsi"/>
          <w:szCs w:val="24"/>
        </w:rPr>
        <w:t xml:space="preserve">, as well as, security and the ISSO role for DIRECT messaging.  RFA also assists SCHIP with managing web portal access and reporting.  SCHIP also contracts with </w:t>
      </w:r>
      <w:proofErr w:type="spellStart"/>
      <w:r w:rsidRPr="00E44358">
        <w:rPr>
          <w:rFonts w:cstheme="minorHAnsi"/>
          <w:szCs w:val="24"/>
        </w:rPr>
        <w:t>CareEvolution</w:t>
      </w:r>
      <w:proofErr w:type="spellEnd"/>
      <w:r w:rsidRPr="00E44358">
        <w:rPr>
          <w:rFonts w:cstheme="minorHAnsi"/>
          <w:szCs w:val="24"/>
        </w:rPr>
        <w:t xml:space="preserve"> for development and support of the </w:t>
      </w:r>
      <w:proofErr w:type="spellStart"/>
      <w:r w:rsidR="00986633" w:rsidRPr="00E44358">
        <w:rPr>
          <w:rFonts w:cstheme="minorHAnsi"/>
          <w:szCs w:val="24"/>
        </w:rPr>
        <w:t>SCHIEx</w:t>
      </w:r>
      <w:proofErr w:type="spellEnd"/>
      <w:r w:rsidRPr="00E44358">
        <w:rPr>
          <w:rFonts w:cstheme="minorHAnsi"/>
          <w:szCs w:val="24"/>
        </w:rPr>
        <w:t xml:space="preserve"> software.  </w:t>
      </w:r>
      <w:proofErr w:type="spellStart"/>
      <w:r w:rsidRPr="00E44358">
        <w:rPr>
          <w:rFonts w:cstheme="minorHAnsi"/>
          <w:szCs w:val="24"/>
        </w:rPr>
        <w:t>CareEvolution</w:t>
      </w:r>
      <w:proofErr w:type="spellEnd"/>
      <w:r w:rsidRPr="00E44358">
        <w:rPr>
          <w:rFonts w:cstheme="minorHAnsi"/>
          <w:szCs w:val="24"/>
        </w:rPr>
        <w:t xml:space="preserve"> has a team of developers that specialize in the different components of the </w:t>
      </w:r>
      <w:proofErr w:type="spellStart"/>
      <w:r w:rsidR="00986633" w:rsidRPr="00E44358">
        <w:rPr>
          <w:rFonts w:cstheme="minorHAnsi"/>
          <w:szCs w:val="24"/>
        </w:rPr>
        <w:t>SCHIEx</w:t>
      </w:r>
      <w:proofErr w:type="spellEnd"/>
      <w:r w:rsidRPr="00E44358">
        <w:rPr>
          <w:rFonts w:cstheme="minorHAnsi"/>
          <w:szCs w:val="24"/>
        </w:rPr>
        <w:t xml:space="preserve"> platform.  SCHIP has staff that serves as the primary liaison between </w:t>
      </w:r>
      <w:proofErr w:type="spellStart"/>
      <w:r w:rsidR="00986633" w:rsidRPr="00E44358">
        <w:rPr>
          <w:rFonts w:cstheme="minorHAnsi"/>
          <w:szCs w:val="24"/>
        </w:rPr>
        <w:t>SCHIEx</w:t>
      </w:r>
      <w:proofErr w:type="spellEnd"/>
      <w:r w:rsidRPr="00E44358">
        <w:rPr>
          <w:rFonts w:cstheme="minorHAnsi"/>
          <w:szCs w:val="24"/>
        </w:rPr>
        <w:t xml:space="preserve"> participants and vendors, as well as other partners.</w:t>
      </w:r>
    </w:p>
    <w:p w14:paraId="0D03EFF7" w14:textId="77777777" w:rsidR="00A874EB" w:rsidRPr="00E44358" w:rsidRDefault="001D2B7A" w:rsidP="00A874EB">
      <w:pPr>
        <w:pStyle w:val="Heading2"/>
      </w:pPr>
      <w:bookmarkStart w:id="24" w:name="_Toc501610359"/>
      <w:r w:rsidRPr="00E44358">
        <w:t>Physical Controls</w:t>
      </w:r>
      <w:bookmarkEnd w:id="24"/>
    </w:p>
    <w:p w14:paraId="6B198D0D" w14:textId="77777777" w:rsidR="006B6A19" w:rsidRPr="00E44358" w:rsidRDefault="008C52EC" w:rsidP="006B6A19">
      <w:pPr>
        <w:pStyle w:val="Heading3"/>
      </w:pPr>
      <w:bookmarkStart w:id="25" w:name="_Toc501610360"/>
      <w:r w:rsidRPr="00E44358">
        <w:t>Physical Security</w:t>
      </w:r>
      <w:bookmarkEnd w:id="25"/>
    </w:p>
    <w:p w14:paraId="4E452003" w14:textId="5935ADE9" w:rsidR="006B6A19" w:rsidRPr="00E44358" w:rsidRDefault="00746493" w:rsidP="008C52EC">
      <w:r w:rsidRPr="00E44358">
        <w:t xml:space="preserve">The </w:t>
      </w:r>
      <w:r w:rsidR="006B6A19" w:rsidRPr="00E44358">
        <w:t xml:space="preserve">datacenter is equipped with physical controls that make </w:t>
      </w:r>
      <w:proofErr w:type="spellStart"/>
      <w:r w:rsidR="00986633" w:rsidRPr="00E44358">
        <w:t>SCHIEx</w:t>
      </w:r>
      <w:proofErr w:type="spellEnd"/>
      <w:r w:rsidR="006B6A19" w:rsidRPr="00E44358">
        <w:t xml:space="preserve"> </w:t>
      </w:r>
      <w:r w:rsidR="00763FB7" w:rsidRPr="00E44358">
        <w:t>operations</w:t>
      </w:r>
      <w:r w:rsidR="006B6A19" w:rsidRPr="00E44358">
        <w:t xml:space="preserve"> inaccessible to non-trusted personnel.  SCHIP and RFA operate under security policies designed to detect, deter, and prevent unauthorized access to </w:t>
      </w:r>
      <w:proofErr w:type="spellStart"/>
      <w:r w:rsidR="00986633" w:rsidRPr="00E44358">
        <w:t>SCHIEx</w:t>
      </w:r>
      <w:proofErr w:type="spellEnd"/>
      <w:r w:rsidR="006B6A19" w:rsidRPr="00E44358">
        <w:t xml:space="preserve"> operations.</w:t>
      </w:r>
    </w:p>
    <w:p w14:paraId="4CE9E955" w14:textId="77777777" w:rsidR="006B6A19" w:rsidRPr="00E44358" w:rsidRDefault="007F045E" w:rsidP="006B6A19">
      <w:r w:rsidRPr="00E44358">
        <w:t xml:space="preserve">RFA protects the </w:t>
      </w:r>
      <w:proofErr w:type="spellStart"/>
      <w:r w:rsidR="00986633" w:rsidRPr="00E44358">
        <w:t>SCHIEx</w:t>
      </w:r>
      <w:proofErr w:type="spellEnd"/>
      <w:r w:rsidRPr="00E44358">
        <w:t xml:space="preserve"> equipment from unauthorized access and implements </w:t>
      </w:r>
      <w:r w:rsidR="008C52EC" w:rsidRPr="00E44358">
        <w:t>physical</w:t>
      </w:r>
      <w:r w:rsidRPr="00E44358">
        <w:t xml:space="preserve"> controls to reduce risk of equipment tampering.  The secure parts of</w:t>
      </w:r>
      <w:r w:rsidR="00746493" w:rsidRPr="00E44358">
        <w:t xml:space="preserve"> the</w:t>
      </w:r>
      <w:r w:rsidRPr="00E44358">
        <w:t xml:space="preserve"> data center are protected using physical access controls making them accessible only to appropriately authorized individuals.</w:t>
      </w:r>
    </w:p>
    <w:p w14:paraId="44A93E57" w14:textId="29FC0A06" w:rsidR="008C52EC" w:rsidRPr="00E44358" w:rsidRDefault="00C0013D" w:rsidP="008C52EC">
      <w:r w:rsidRPr="00E44358">
        <w:t>Physical security is provided to the facility 24x7x365.  Visitor sign in sheets and ID checks are maintained at the security desk.  A card reader system restricts movement of personnel to v</w:t>
      </w:r>
      <w:r w:rsidR="00B40DAD" w:rsidRPr="00E44358">
        <w:t>arious areas of the building.  K</w:t>
      </w:r>
      <w:r w:rsidRPr="00E44358">
        <w:t>eys and combinations will be given only to those individuals, preferably supervisors, who have a frequent need to access the area after duty hours.  Hours for access of approved personnel shall be 24x7x365.</w:t>
      </w:r>
    </w:p>
    <w:p w14:paraId="2BC96EFE" w14:textId="77777777" w:rsidR="009C45DC" w:rsidRPr="00E44358" w:rsidRDefault="00746493" w:rsidP="008C52EC">
      <w:r w:rsidRPr="00E44358">
        <w:t>The</w:t>
      </w:r>
      <w:r w:rsidR="009C45DC" w:rsidRPr="00E44358">
        <w:t xml:space="preserve"> data center has no exterior windows.</w:t>
      </w:r>
    </w:p>
    <w:p w14:paraId="303A1D4B" w14:textId="77777777" w:rsidR="00C71D5B" w:rsidRPr="00E44358" w:rsidRDefault="00C71D5B" w:rsidP="00C71D5B">
      <w:pPr>
        <w:pStyle w:val="Heading3"/>
      </w:pPr>
      <w:bookmarkStart w:id="26" w:name="_Toc500159116"/>
      <w:bookmarkStart w:id="27" w:name="_Toc501610361"/>
      <w:bookmarkEnd w:id="26"/>
      <w:r w:rsidRPr="00E44358">
        <w:lastRenderedPageBreak/>
        <w:t>Power and Air Conditioning</w:t>
      </w:r>
      <w:bookmarkEnd w:id="27"/>
    </w:p>
    <w:p w14:paraId="408289D5" w14:textId="2AC5D475" w:rsidR="00C71D5B" w:rsidRPr="00E44358" w:rsidRDefault="00746493" w:rsidP="00C71D5B">
      <w:r w:rsidRPr="00E44358">
        <w:t>The</w:t>
      </w:r>
      <w:r w:rsidR="00C71D5B" w:rsidRPr="00E44358">
        <w:t xml:space="preserve"> datacenter </w:t>
      </w:r>
      <w:r w:rsidR="00C0013D" w:rsidRPr="00E44358">
        <w:t xml:space="preserve">building is fed from a single service </w:t>
      </w:r>
      <w:r w:rsidR="00DE6F6A" w:rsidRPr="00E44358">
        <w:t xml:space="preserve">provided by a utility company. A diesel generator is provided for the entire data center load.  This generator will provide all power for the computer loads, lighting loads, and HVAC loads. </w:t>
      </w:r>
      <w:r w:rsidR="00C71D5B" w:rsidRPr="00E44358">
        <w:t xml:space="preserve"> </w:t>
      </w:r>
      <w:r w:rsidR="00DE6F6A" w:rsidRPr="00E44358">
        <w:t xml:space="preserve">Automatic transfer switches will switch to generator power upon loss of normal power from the facility.  </w:t>
      </w:r>
      <w:r w:rsidR="00C71D5B" w:rsidRPr="00E44358">
        <w:t xml:space="preserve">Uninterrupted power supplies (UPS) provide redundant backup power.  </w:t>
      </w:r>
      <w:r w:rsidR="00DE6F6A" w:rsidRPr="00E44358">
        <w:t>All computer room power is designed to provide a continuous source of electricity should power be interrupted at any transmission point with the room.</w:t>
      </w:r>
    </w:p>
    <w:p w14:paraId="6AEE8412" w14:textId="02746167" w:rsidR="00C71D5B" w:rsidRPr="00E44358" w:rsidRDefault="00746493" w:rsidP="00C71D5B">
      <w:r w:rsidRPr="00E44358">
        <w:t>The</w:t>
      </w:r>
      <w:r w:rsidR="00C71D5B" w:rsidRPr="00E44358">
        <w:t xml:space="preserve"> data center us</w:t>
      </w:r>
      <w:r w:rsidRPr="00E44358">
        <w:t>es</w:t>
      </w:r>
      <w:r w:rsidR="00C71D5B" w:rsidRPr="00E44358">
        <w:t xml:space="preserve"> </w:t>
      </w:r>
      <w:r w:rsidR="00484B68" w:rsidRPr="00E44358">
        <w:t xml:space="preserve">a dedicated </w:t>
      </w:r>
      <w:r w:rsidR="00C0013D" w:rsidRPr="00E44358">
        <w:t xml:space="preserve">redundant </w:t>
      </w:r>
      <w:r w:rsidR="00484B68" w:rsidRPr="00E44358">
        <w:t>HVAC system.</w:t>
      </w:r>
    </w:p>
    <w:p w14:paraId="5B4DA29E" w14:textId="77777777" w:rsidR="00C71D5B" w:rsidRPr="00E44358" w:rsidRDefault="002B03AD" w:rsidP="00C71D5B">
      <w:pPr>
        <w:pStyle w:val="Heading3"/>
      </w:pPr>
      <w:bookmarkStart w:id="28" w:name="_Toc501610362"/>
      <w:r w:rsidRPr="00E44358">
        <w:t>Water E</w:t>
      </w:r>
      <w:r w:rsidR="00C71D5B" w:rsidRPr="00E44358">
        <w:t>xposure</w:t>
      </w:r>
      <w:bookmarkEnd w:id="28"/>
    </w:p>
    <w:p w14:paraId="4C647FCF" w14:textId="45C9582D" w:rsidR="00C71D5B" w:rsidRPr="00E44358" w:rsidRDefault="00746493" w:rsidP="00C71D5B">
      <w:r w:rsidRPr="00E44358">
        <w:t xml:space="preserve">The </w:t>
      </w:r>
      <w:r w:rsidR="00C71D5B" w:rsidRPr="00E44358">
        <w:t>data cente</w:t>
      </w:r>
      <w:r w:rsidR="00130086" w:rsidRPr="00E44358">
        <w:t xml:space="preserve">r is located above street level so the risk of flooding is very low.  </w:t>
      </w:r>
    </w:p>
    <w:p w14:paraId="4687FE11" w14:textId="25D6DACF" w:rsidR="00130086" w:rsidRPr="00E44358" w:rsidRDefault="00EB1FB1" w:rsidP="00130086">
      <w:pPr>
        <w:pStyle w:val="Heading3"/>
      </w:pPr>
      <w:bookmarkStart w:id="29" w:name="_Toc501610363"/>
      <w:r w:rsidRPr="00E44358">
        <w:t>Fire Detection</w:t>
      </w:r>
      <w:r w:rsidR="009C45DC" w:rsidRPr="00E44358">
        <w:t xml:space="preserve"> &amp; Prevention</w:t>
      </w:r>
      <w:bookmarkEnd w:id="29"/>
    </w:p>
    <w:p w14:paraId="6A2AB228" w14:textId="77777777" w:rsidR="00EB1FB1" w:rsidRPr="00E44358" w:rsidRDefault="00746493" w:rsidP="00EB1FB1">
      <w:r w:rsidRPr="00E44358">
        <w:t>The</w:t>
      </w:r>
      <w:r w:rsidR="00EB1FB1" w:rsidRPr="00E44358">
        <w:t xml:space="preserve"> data center is equipped with fire detection mechanisms.</w:t>
      </w:r>
      <w:r w:rsidR="009C45DC" w:rsidRPr="00E44358">
        <w:t xml:space="preserve">  Manual fire suppressants are properly placed and fully charged.</w:t>
      </w:r>
    </w:p>
    <w:p w14:paraId="03019C86" w14:textId="77777777" w:rsidR="00130086" w:rsidRPr="00E44358" w:rsidRDefault="00130086" w:rsidP="00130086">
      <w:pPr>
        <w:pStyle w:val="Heading3"/>
      </w:pPr>
      <w:bookmarkStart w:id="30" w:name="_Toc501610364"/>
      <w:r w:rsidRPr="00E44358">
        <w:t>Off-site Backup</w:t>
      </w:r>
      <w:bookmarkEnd w:id="30"/>
    </w:p>
    <w:p w14:paraId="6FDE7B0C" w14:textId="77777777" w:rsidR="00130086" w:rsidRPr="00E44358" w:rsidRDefault="00130086" w:rsidP="00130086">
      <w:r w:rsidRPr="00E44358">
        <w:t>RFA maintains makes regular backup copies of any information necessary to recover from a system failure.  Encrypted backup copies of systems, data, and private keys are stored for disaster recovery purposes off-site and are accessible</w:t>
      </w:r>
      <w:r w:rsidR="00763FB7" w:rsidRPr="00E44358">
        <w:t xml:space="preserve"> only</w:t>
      </w:r>
      <w:r w:rsidRPr="00E44358">
        <w:t xml:space="preserve"> by trusted personnel.</w:t>
      </w:r>
    </w:p>
    <w:p w14:paraId="4523684F" w14:textId="77777777" w:rsidR="001D2B7A" w:rsidRPr="00E44358" w:rsidRDefault="001D2B7A" w:rsidP="001D2B7A">
      <w:pPr>
        <w:pStyle w:val="Heading2"/>
      </w:pPr>
      <w:bookmarkStart w:id="31" w:name="_Toc501610365"/>
      <w:r w:rsidRPr="00E44358">
        <w:t>Procedural Controls</w:t>
      </w:r>
      <w:bookmarkEnd w:id="31"/>
    </w:p>
    <w:p w14:paraId="7A656D4C" w14:textId="77777777" w:rsidR="00575C2E" w:rsidRPr="00E44358" w:rsidRDefault="00575C2E" w:rsidP="00575C2E">
      <w:r w:rsidRPr="00E44358">
        <w:t xml:space="preserve">RFA maintains an access control procedure for </w:t>
      </w:r>
      <w:proofErr w:type="spellStart"/>
      <w:r w:rsidR="00986633" w:rsidRPr="00E44358">
        <w:t>SCHIEx</w:t>
      </w:r>
      <w:proofErr w:type="spellEnd"/>
      <w:r w:rsidR="00AB1171" w:rsidRPr="00E44358">
        <w:t xml:space="preserve"> with supplemental separation of duties matrix and list of personnel that are authorized to access the </w:t>
      </w:r>
      <w:proofErr w:type="spellStart"/>
      <w:r w:rsidR="00986633" w:rsidRPr="00E44358">
        <w:t>SCHIEx</w:t>
      </w:r>
      <w:proofErr w:type="spellEnd"/>
      <w:r w:rsidR="00AB1171" w:rsidRPr="00E44358">
        <w:t xml:space="preserve"> system.</w:t>
      </w:r>
    </w:p>
    <w:p w14:paraId="5F70AEBD" w14:textId="1FBF7686" w:rsidR="00995859" w:rsidRPr="00995859" w:rsidRDefault="001D2B7A" w:rsidP="00995859">
      <w:pPr>
        <w:pStyle w:val="Heading2"/>
      </w:pPr>
      <w:bookmarkStart w:id="32" w:name="_Toc501610366"/>
      <w:r w:rsidRPr="00E44358">
        <w:t>Personnel Controls</w:t>
      </w:r>
      <w:bookmarkEnd w:id="32"/>
    </w:p>
    <w:p w14:paraId="5D3207A0" w14:textId="68CDA2D7" w:rsidR="00AB1171" w:rsidRDefault="00AB1171" w:rsidP="00AB1171">
      <w:r w:rsidRPr="00E44358">
        <w:t xml:space="preserve">RFA </w:t>
      </w:r>
      <w:r w:rsidR="00453B95" w:rsidRPr="00E44358">
        <w:t>performs background checks on all personnel during the hiring process</w:t>
      </w:r>
      <w:r w:rsidRPr="00E44358">
        <w:t>.</w:t>
      </w:r>
      <w:r w:rsidR="00453B95" w:rsidRPr="00E44358">
        <w:t xml:space="preserve">  </w:t>
      </w:r>
      <w:r w:rsidR="00A72E47" w:rsidRPr="00E44358">
        <w:t>All personnel are required to complete annual HIPAA privacy training and security awareness training.</w:t>
      </w:r>
    </w:p>
    <w:p w14:paraId="5AA56DF1" w14:textId="77777777" w:rsidR="00995859" w:rsidRDefault="00D62412" w:rsidP="00D62412">
      <w:r>
        <w:t xml:space="preserve">All </w:t>
      </w:r>
      <w:proofErr w:type="spellStart"/>
      <w:r>
        <w:t>SCHIEx</w:t>
      </w:r>
      <w:proofErr w:type="spellEnd"/>
      <w:r>
        <w:t xml:space="preserve"> contractors shall use its best efforts to avoid viewing or accessing protected health information, including individually identifiable information.  However, in the event that Contractor is required to view or access such information to facilitate participant connections, Contractor shall comply with all applicable federal and state laws and regulations regarding the confidential and secure treatment of protected health information, including but not limited to the Health Insurance Portability and Accountability Act of 1996 (“HIPAA”), in particular the Standards for Privacy of Individually Identifiable Health Information (45 C.F.R. Parts 160 and 164, as amended), the Standards for Electronic Transactions (45 C.F.R. Parts 160 and 162), and the Security Standards (45 C.F.R. Parts 160, 162 and 164). </w:t>
      </w:r>
    </w:p>
    <w:p w14:paraId="44AD0C03" w14:textId="4904014B" w:rsidR="001D2B7A" w:rsidRPr="00E44358" w:rsidRDefault="001D2B7A" w:rsidP="00995859">
      <w:pPr>
        <w:pStyle w:val="Heading2"/>
      </w:pPr>
      <w:bookmarkStart w:id="33" w:name="_Toc500159123"/>
      <w:bookmarkStart w:id="34" w:name="_Toc501610367"/>
      <w:bookmarkEnd w:id="33"/>
      <w:r w:rsidRPr="00E44358">
        <w:t>Audit Logging</w:t>
      </w:r>
      <w:bookmarkEnd w:id="34"/>
    </w:p>
    <w:p w14:paraId="3DB2B0CC" w14:textId="77777777" w:rsidR="00A72E47" w:rsidRPr="00E44358" w:rsidRDefault="00A72E47" w:rsidP="00A72E47">
      <w:r w:rsidRPr="00E44358">
        <w:t xml:space="preserve">The </w:t>
      </w:r>
      <w:proofErr w:type="spellStart"/>
      <w:r w:rsidR="00986633" w:rsidRPr="00E44358">
        <w:t>SCHIEx</w:t>
      </w:r>
      <w:proofErr w:type="spellEnd"/>
      <w:r w:rsidRPr="00E44358">
        <w:t xml:space="preserve"> platform audits the following events:</w:t>
      </w:r>
    </w:p>
    <w:tbl>
      <w:tblPr>
        <w:tblW w:w="4740" w:type="dxa"/>
        <w:tblInd w:w="-5" w:type="dxa"/>
        <w:tblLook w:val="04A0" w:firstRow="1" w:lastRow="0" w:firstColumn="1" w:lastColumn="0" w:noHBand="0" w:noVBand="1"/>
      </w:tblPr>
      <w:tblGrid>
        <w:gridCol w:w="4740"/>
      </w:tblGrid>
      <w:tr w:rsidR="00C5540D" w:rsidRPr="00E44358" w14:paraId="18465443" w14:textId="77777777" w:rsidTr="00C5540D">
        <w:trPr>
          <w:trHeight w:val="315"/>
        </w:trPr>
        <w:tc>
          <w:tcPr>
            <w:tcW w:w="4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35568F" w14:textId="77777777" w:rsidR="00C5540D" w:rsidRPr="00E44358" w:rsidRDefault="00C5540D" w:rsidP="00C5540D">
            <w:pPr>
              <w:spacing w:after="0" w:line="240" w:lineRule="auto"/>
              <w:rPr>
                <w:rFonts w:ascii="Times New Roman" w:eastAsia="Times New Roman" w:hAnsi="Times New Roman" w:cs="Times New Roman"/>
                <w:b/>
                <w:bCs/>
                <w:color w:val="000000"/>
                <w:sz w:val="24"/>
                <w:szCs w:val="24"/>
              </w:rPr>
            </w:pPr>
            <w:r w:rsidRPr="00E44358">
              <w:rPr>
                <w:rFonts w:ascii="Times New Roman" w:eastAsia="Calibri" w:hAnsi="Times New Roman" w:cs="Times New Roman"/>
                <w:b/>
                <w:bCs/>
                <w:color w:val="000000"/>
                <w:sz w:val="24"/>
                <w:szCs w:val="24"/>
              </w:rPr>
              <w:t>Domain:</w:t>
            </w:r>
          </w:p>
        </w:tc>
      </w:tr>
      <w:tr w:rsidR="00C5540D" w:rsidRPr="00E44358" w14:paraId="7DE050BE" w14:textId="77777777" w:rsidTr="00C5540D">
        <w:trPr>
          <w:trHeight w:val="315"/>
        </w:trPr>
        <w:tc>
          <w:tcPr>
            <w:tcW w:w="4740" w:type="dxa"/>
            <w:tcBorders>
              <w:top w:val="nil"/>
              <w:left w:val="single" w:sz="4" w:space="0" w:color="auto"/>
              <w:bottom w:val="single" w:sz="4" w:space="0" w:color="auto"/>
              <w:right w:val="single" w:sz="4" w:space="0" w:color="auto"/>
            </w:tcBorders>
            <w:shd w:val="clear" w:color="auto" w:fill="auto"/>
            <w:noWrap/>
            <w:vAlign w:val="bottom"/>
            <w:hideMark/>
          </w:tcPr>
          <w:p w14:paraId="5D1B5D8A" w14:textId="77777777" w:rsidR="00C5540D" w:rsidRPr="00E44358" w:rsidRDefault="00C5540D" w:rsidP="00C5540D">
            <w:pPr>
              <w:spacing w:after="0" w:line="240" w:lineRule="auto"/>
              <w:rPr>
                <w:rFonts w:ascii="Times New Roman" w:eastAsia="Times New Roman" w:hAnsi="Times New Roman" w:cs="Times New Roman"/>
                <w:color w:val="000000"/>
                <w:sz w:val="24"/>
                <w:szCs w:val="24"/>
              </w:rPr>
            </w:pPr>
            <w:r w:rsidRPr="00E44358">
              <w:rPr>
                <w:rFonts w:ascii="Times New Roman" w:eastAsia="Calibri" w:hAnsi="Times New Roman" w:cs="Times New Roman"/>
                <w:color w:val="000000"/>
                <w:sz w:val="24"/>
                <w:szCs w:val="24"/>
              </w:rPr>
              <w:t xml:space="preserve">   Logon Events</w:t>
            </w:r>
          </w:p>
        </w:tc>
      </w:tr>
      <w:tr w:rsidR="00C5540D" w:rsidRPr="00E44358" w14:paraId="42AFB7C8" w14:textId="77777777" w:rsidTr="00C5540D">
        <w:trPr>
          <w:trHeight w:val="315"/>
        </w:trPr>
        <w:tc>
          <w:tcPr>
            <w:tcW w:w="4740" w:type="dxa"/>
            <w:tcBorders>
              <w:top w:val="nil"/>
              <w:left w:val="single" w:sz="4" w:space="0" w:color="auto"/>
              <w:bottom w:val="single" w:sz="4" w:space="0" w:color="auto"/>
              <w:right w:val="single" w:sz="4" w:space="0" w:color="auto"/>
            </w:tcBorders>
            <w:shd w:val="clear" w:color="auto" w:fill="auto"/>
            <w:noWrap/>
            <w:vAlign w:val="bottom"/>
            <w:hideMark/>
          </w:tcPr>
          <w:p w14:paraId="21869285" w14:textId="77777777" w:rsidR="00C5540D" w:rsidRPr="00E44358" w:rsidRDefault="00C5540D" w:rsidP="00C5540D">
            <w:pPr>
              <w:spacing w:after="0" w:line="240" w:lineRule="auto"/>
              <w:rPr>
                <w:rFonts w:ascii="Times New Roman" w:eastAsia="Times New Roman" w:hAnsi="Times New Roman" w:cs="Times New Roman"/>
                <w:color w:val="000000"/>
                <w:sz w:val="24"/>
                <w:szCs w:val="24"/>
              </w:rPr>
            </w:pPr>
            <w:r w:rsidRPr="00E44358">
              <w:rPr>
                <w:rFonts w:ascii="Times New Roman" w:eastAsia="Calibri" w:hAnsi="Times New Roman" w:cs="Times New Roman"/>
                <w:color w:val="000000"/>
                <w:sz w:val="24"/>
                <w:szCs w:val="24"/>
              </w:rPr>
              <w:t xml:space="preserve">   Account Management Events</w:t>
            </w:r>
          </w:p>
        </w:tc>
      </w:tr>
      <w:tr w:rsidR="00C5540D" w:rsidRPr="00E44358" w14:paraId="730E7CC4" w14:textId="77777777" w:rsidTr="00C5540D">
        <w:trPr>
          <w:trHeight w:val="315"/>
        </w:trPr>
        <w:tc>
          <w:tcPr>
            <w:tcW w:w="4740" w:type="dxa"/>
            <w:tcBorders>
              <w:top w:val="nil"/>
              <w:left w:val="single" w:sz="4" w:space="0" w:color="auto"/>
              <w:bottom w:val="single" w:sz="4" w:space="0" w:color="auto"/>
              <w:right w:val="single" w:sz="4" w:space="0" w:color="auto"/>
            </w:tcBorders>
            <w:shd w:val="clear" w:color="auto" w:fill="auto"/>
            <w:noWrap/>
            <w:vAlign w:val="bottom"/>
            <w:hideMark/>
          </w:tcPr>
          <w:p w14:paraId="6A2A47B9" w14:textId="77777777" w:rsidR="00C5540D" w:rsidRPr="00E44358" w:rsidRDefault="00C5540D" w:rsidP="00C5540D">
            <w:pPr>
              <w:spacing w:after="0" w:line="240" w:lineRule="auto"/>
              <w:rPr>
                <w:rFonts w:ascii="Times New Roman" w:eastAsia="Times New Roman" w:hAnsi="Times New Roman" w:cs="Times New Roman"/>
                <w:color w:val="000000"/>
                <w:sz w:val="24"/>
                <w:szCs w:val="24"/>
              </w:rPr>
            </w:pPr>
            <w:r w:rsidRPr="00E44358">
              <w:rPr>
                <w:rFonts w:ascii="Times New Roman" w:eastAsia="Calibri" w:hAnsi="Times New Roman" w:cs="Times New Roman"/>
                <w:color w:val="000000"/>
                <w:sz w:val="24"/>
                <w:szCs w:val="24"/>
              </w:rPr>
              <w:t xml:space="preserve">   Object Access</w:t>
            </w:r>
          </w:p>
        </w:tc>
      </w:tr>
      <w:tr w:rsidR="00C5540D" w:rsidRPr="00E44358" w14:paraId="4B44D778" w14:textId="77777777" w:rsidTr="00C5540D">
        <w:trPr>
          <w:trHeight w:val="315"/>
        </w:trPr>
        <w:tc>
          <w:tcPr>
            <w:tcW w:w="4740" w:type="dxa"/>
            <w:tcBorders>
              <w:top w:val="nil"/>
              <w:left w:val="single" w:sz="4" w:space="0" w:color="auto"/>
              <w:bottom w:val="single" w:sz="4" w:space="0" w:color="auto"/>
              <w:right w:val="single" w:sz="4" w:space="0" w:color="auto"/>
            </w:tcBorders>
            <w:shd w:val="clear" w:color="auto" w:fill="auto"/>
            <w:noWrap/>
            <w:vAlign w:val="bottom"/>
            <w:hideMark/>
          </w:tcPr>
          <w:p w14:paraId="0DD54F03" w14:textId="77777777" w:rsidR="00C5540D" w:rsidRPr="00E44358" w:rsidRDefault="00C5540D" w:rsidP="00C5540D">
            <w:pPr>
              <w:spacing w:after="0" w:line="240" w:lineRule="auto"/>
              <w:rPr>
                <w:rFonts w:ascii="Times New Roman" w:eastAsia="Times New Roman" w:hAnsi="Times New Roman" w:cs="Times New Roman"/>
                <w:color w:val="000000"/>
                <w:sz w:val="24"/>
                <w:szCs w:val="24"/>
              </w:rPr>
            </w:pPr>
            <w:r w:rsidRPr="00E44358">
              <w:rPr>
                <w:rFonts w:ascii="Times New Roman" w:eastAsia="Calibri" w:hAnsi="Times New Roman" w:cs="Times New Roman"/>
                <w:color w:val="000000"/>
                <w:sz w:val="24"/>
                <w:szCs w:val="24"/>
              </w:rPr>
              <w:lastRenderedPageBreak/>
              <w:t xml:space="preserve">   Policy Change</w:t>
            </w:r>
          </w:p>
        </w:tc>
      </w:tr>
      <w:tr w:rsidR="00C5540D" w:rsidRPr="00E44358" w14:paraId="5BFED7C8" w14:textId="77777777" w:rsidTr="00C5540D">
        <w:trPr>
          <w:trHeight w:val="315"/>
        </w:trPr>
        <w:tc>
          <w:tcPr>
            <w:tcW w:w="4740" w:type="dxa"/>
            <w:tcBorders>
              <w:top w:val="nil"/>
              <w:left w:val="single" w:sz="4" w:space="0" w:color="auto"/>
              <w:bottom w:val="single" w:sz="4" w:space="0" w:color="auto"/>
              <w:right w:val="single" w:sz="4" w:space="0" w:color="auto"/>
            </w:tcBorders>
            <w:shd w:val="clear" w:color="auto" w:fill="auto"/>
            <w:noWrap/>
            <w:vAlign w:val="bottom"/>
            <w:hideMark/>
          </w:tcPr>
          <w:p w14:paraId="2B0AE4F8" w14:textId="77777777" w:rsidR="00C5540D" w:rsidRPr="00E44358" w:rsidRDefault="00C5540D" w:rsidP="00C5540D">
            <w:pPr>
              <w:spacing w:after="0" w:line="240" w:lineRule="auto"/>
              <w:rPr>
                <w:rFonts w:ascii="Times New Roman" w:eastAsia="Times New Roman" w:hAnsi="Times New Roman" w:cs="Times New Roman"/>
                <w:color w:val="000000"/>
                <w:sz w:val="24"/>
                <w:szCs w:val="24"/>
              </w:rPr>
            </w:pPr>
            <w:r w:rsidRPr="00E44358">
              <w:rPr>
                <w:rFonts w:ascii="Times New Roman" w:eastAsia="Calibri" w:hAnsi="Times New Roman" w:cs="Times New Roman"/>
                <w:color w:val="000000"/>
                <w:sz w:val="24"/>
                <w:szCs w:val="24"/>
              </w:rPr>
              <w:t xml:space="preserve">   Privilege Functions</w:t>
            </w:r>
          </w:p>
        </w:tc>
      </w:tr>
      <w:tr w:rsidR="00C5540D" w:rsidRPr="00E44358" w14:paraId="201BB6BF" w14:textId="77777777" w:rsidTr="00C5540D">
        <w:trPr>
          <w:trHeight w:val="315"/>
        </w:trPr>
        <w:tc>
          <w:tcPr>
            <w:tcW w:w="4740" w:type="dxa"/>
            <w:tcBorders>
              <w:top w:val="nil"/>
              <w:left w:val="single" w:sz="4" w:space="0" w:color="auto"/>
              <w:bottom w:val="single" w:sz="4" w:space="0" w:color="auto"/>
              <w:right w:val="single" w:sz="4" w:space="0" w:color="auto"/>
            </w:tcBorders>
            <w:shd w:val="clear" w:color="auto" w:fill="auto"/>
            <w:noWrap/>
            <w:vAlign w:val="bottom"/>
            <w:hideMark/>
          </w:tcPr>
          <w:p w14:paraId="5AA8FDC1" w14:textId="77777777" w:rsidR="00C5540D" w:rsidRPr="00E44358" w:rsidRDefault="00C5540D" w:rsidP="00C5540D">
            <w:pPr>
              <w:spacing w:after="0" w:line="240" w:lineRule="auto"/>
              <w:rPr>
                <w:rFonts w:ascii="Times New Roman" w:eastAsia="Times New Roman" w:hAnsi="Times New Roman" w:cs="Times New Roman"/>
                <w:color w:val="000000"/>
                <w:sz w:val="24"/>
                <w:szCs w:val="24"/>
              </w:rPr>
            </w:pPr>
            <w:r w:rsidRPr="00E44358">
              <w:rPr>
                <w:rFonts w:ascii="Times New Roman" w:eastAsia="Calibri" w:hAnsi="Times New Roman" w:cs="Times New Roman"/>
                <w:color w:val="000000"/>
                <w:sz w:val="24"/>
                <w:szCs w:val="24"/>
              </w:rPr>
              <w:t xml:space="preserve">   System Events</w:t>
            </w:r>
          </w:p>
        </w:tc>
      </w:tr>
      <w:tr w:rsidR="00C5540D" w:rsidRPr="00E44358" w14:paraId="14621315" w14:textId="77777777" w:rsidTr="00C5540D">
        <w:trPr>
          <w:trHeight w:val="315"/>
        </w:trPr>
        <w:tc>
          <w:tcPr>
            <w:tcW w:w="4740" w:type="dxa"/>
            <w:tcBorders>
              <w:top w:val="nil"/>
              <w:left w:val="single" w:sz="4" w:space="0" w:color="auto"/>
              <w:bottom w:val="single" w:sz="4" w:space="0" w:color="auto"/>
              <w:right w:val="single" w:sz="4" w:space="0" w:color="auto"/>
            </w:tcBorders>
            <w:shd w:val="clear" w:color="auto" w:fill="auto"/>
            <w:noWrap/>
            <w:vAlign w:val="bottom"/>
            <w:hideMark/>
          </w:tcPr>
          <w:p w14:paraId="623E8ADC" w14:textId="77777777" w:rsidR="00C5540D" w:rsidRPr="00E44358" w:rsidRDefault="00C5540D" w:rsidP="00C5540D">
            <w:pPr>
              <w:spacing w:after="0" w:line="240" w:lineRule="auto"/>
              <w:rPr>
                <w:rFonts w:ascii="Times New Roman" w:eastAsia="Times New Roman" w:hAnsi="Times New Roman" w:cs="Times New Roman"/>
                <w:b/>
                <w:bCs/>
                <w:color w:val="000000"/>
                <w:sz w:val="24"/>
                <w:szCs w:val="24"/>
              </w:rPr>
            </w:pPr>
            <w:r w:rsidRPr="00E44358">
              <w:rPr>
                <w:rFonts w:ascii="Times New Roman" w:eastAsia="Calibri" w:hAnsi="Times New Roman" w:cs="Times New Roman"/>
                <w:b/>
                <w:bCs/>
                <w:color w:val="000000"/>
                <w:sz w:val="24"/>
                <w:szCs w:val="24"/>
              </w:rPr>
              <w:t>Application:</w:t>
            </w:r>
          </w:p>
        </w:tc>
      </w:tr>
      <w:tr w:rsidR="00C5540D" w:rsidRPr="00E44358" w14:paraId="6429CE46" w14:textId="77777777" w:rsidTr="00C5540D">
        <w:trPr>
          <w:trHeight w:val="315"/>
        </w:trPr>
        <w:tc>
          <w:tcPr>
            <w:tcW w:w="4740" w:type="dxa"/>
            <w:tcBorders>
              <w:top w:val="nil"/>
              <w:left w:val="single" w:sz="4" w:space="0" w:color="auto"/>
              <w:bottom w:val="single" w:sz="4" w:space="0" w:color="auto"/>
              <w:right w:val="single" w:sz="4" w:space="0" w:color="auto"/>
            </w:tcBorders>
            <w:shd w:val="clear" w:color="auto" w:fill="auto"/>
            <w:noWrap/>
            <w:vAlign w:val="bottom"/>
            <w:hideMark/>
          </w:tcPr>
          <w:p w14:paraId="1182DB75" w14:textId="77777777" w:rsidR="00C5540D" w:rsidRPr="00E44358" w:rsidRDefault="00C5540D" w:rsidP="00C5540D">
            <w:pPr>
              <w:spacing w:after="0" w:line="240" w:lineRule="auto"/>
              <w:rPr>
                <w:rFonts w:ascii="Times New Roman" w:eastAsia="Times New Roman" w:hAnsi="Times New Roman" w:cs="Times New Roman"/>
                <w:color w:val="000000"/>
                <w:sz w:val="24"/>
                <w:szCs w:val="24"/>
              </w:rPr>
            </w:pPr>
            <w:r w:rsidRPr="00E44358">
              <w:rPr>
                <w:rFonts w:ascii="Times New Roman" w:eastAsia="Calibri" w:hAnsi="Times New Roman" w:cs="Times New Roman"/>
                <w:color w:val="000000"/>
                <w:sz w:val="24"/>
                <w:szCs w:val="24"/>
              </w:rPr>
              <w:t xml:space="preserve">   All Activity</w:t>
            </w:r>
          </w:p>
        </w:tc>
      </w:tr>
      <w:tr w:rsidR="00C5540D" w:rsidRPr="00E44358" w14:paraId="21DF6E24" w14:textId="77777777" w:rsidTr="00C5540D">
        <w:trPr>
          <w:trHeight w:val="315"/>
        </w:trPr>
        <w:tc>
          <w:tcPr>
            <w:tcW w:w="4740" w:type="dxa"/>
            <w:tcBorders>
              <w:top w:val="nil"/>
              <w:left w:val="single" w:sz="4" w:space="0" w:color="auto"/>
              <w:bottom w:val="single" w:sz="4" w:space="0" w:color="auto"/>
              <w:right w:val="single" w:sz="4" w:space="0" w:color="auto"/>
            </w:tcBorders>
            <w:shd w:val="clear" w:color="auto" w:fill="auto"/>
            <w:noWrap/>
            <w:vAlign w:val="bottom"/>
            <w:hideMark/>
          </w:tcPr>
          <w:p w14:paraId="32DB4B2B" w14:textId="77777777" w:rsidR="00C5540D" w:rsidRPr="00E44358" w:rsidRDefault="00C5540D" w:rsidP="00C5540D">
            <w:pPr>
              <w:spacing w:after="0" w:line="240" w:lineRule="auto"/>
              <w:rPr>
                <w:rFonts w:ascii="Times New Roman" w:eastAsia="Times New Roman" w:hAnsi="Times New Roman" w:cs="Times New Roman"/>
                <w:color w:val="000000"/>
                <w:sz w:val="24"/>
                <w:szCs w:val="24"/>
              </w:rPr>
            </w:pPr>
            <w:r w:rsidRPr="00E44358">
              <w:rPr>
                <w:rFonts w:ascii="Times New Roman" w:eastAsia="Calibri" w:hAnsi="Times New Roman" w:cs="Times New Roman"/>
                <w:color w:val="000000"/>
                <w:sz w:val="24"/>
                <w:szCs w:val="24"/>
              </w:rPr>
              <w:t xml:space="preserve">   Logon Events</w:t>
            </w:r>
          </w:p>
        </w:tc>
      </w:tr>
      <w:tr w:rsidR="00C5540D" w:rsidRPr="00E44358" w14:paraId="3FA306DA" w14:textId="77777777" w:rsidTr="00C5540D">
        <w:trPr>
          <w:trHeight w:val="315"/>
        </w:trPr>
        <w:tc>
          <w:tcPr>
            <w:tcW w:w="4740" w:type="dxa"/>
            <w:tcBorders>
              <w:top w:val="nil"/>
              <w:left w:val="single" w:sz="4" w:space="0" w:color="auto"/>
              <w:bottom w:val="single" w:sz="4" w:space="0" w:color="auto"/>
              <w:right w:val="single" w:sz="4" w:space="0" w:color="auto"/>
            </w:tcBorders>
            <w:shd w:val="clear" w:color="auto" w:fill="auto"/>
            <w:noWrap/>
            <w:vAlign w:val="bottom"/>
            <w:hideMark/>
          </w:tcPr>
          <w:p w14:paraId="1391136D" w14:textId="77777777" w:rsidR="00C5540D" w:rsidRPr="00E44358" w:rsidRDefault="00C5540D" w:rsidP="00C5540D">
            <w:pPr>
              <w:spacing w:after="0" w:line="240" w:lineRule="auto"/>
              <w:rPr>
                <w:rFonts w:ascii="Times New Roman" w:eastAsia="Times New Roman" w:hAnsi="Times New Roman" w:cs="Times New Roman"/>
                <w:color w:val="000000"/>
                <w:sz w:val="24"/>
                <w:szCs w:val="24"/>
              </w:rPr>
            </w:pPr>
            <w:r w:rsidRPr="00E44358">
              <w:rPr>
                <w:rFonts w:ascii="Times New Roman" w:eastAsia="Calibri" w:hAnsi="Times New Roman" w:cs="Times New Roman"/>
                <w:color w:val="000000"/>
                <w:sz w:val="24"/>
                <w:szCs w:val="24"/>
              </w:rPr>
              <w:t xml:space="preserve">   Data Access</w:t>
            </w:r>
          </w:p>
        </w:tc>
      </w:tr>
      <w:tr w:rsidR="00C5540D" w:rsidRPr="00E44358" w14:paraId="08CBD18F" w14:textId="77777777" w:rsidTr="00C5540D">
        <w:trPr>
          <w:trHeight w:val="315"/>
        </w:trPr>
        <w:tc>
          <w:tcPr>
            <w:tcW w:w="4740" w:type="dxa"/>
            <w:tcBorders>
              <w:top w:val="nil"/>
              <w:left w:val="single" w:sz="4" w:space="0" w:color="auto"/>
              <w:bottom w:val="single" w:sz="4" w:space="0" w:color="auto"/>
              <w:right w:val="single" w:sz="4" w:space="0" w:color="auto"/>
            </w:tcBorders>
            <w:shd w:val="clear" w:color="auto" w:fill="auto"/>
            <w:noWrap/>
            <w:vAlign w:val="center"/>
            <w:hideMark/>
          </w:tcPr>
          <w:p w14:paraId="6C4AB342" w14:textId="77777777" w:rsidR="00C5540D" w:rsidRPr="00E44358" w:rsidRDefault="00C5540D" w:rsidP="00C5540D">
            <w:pPr>
              <w:spacing w:after="0" w:line="240" w:lineRule="auto"/>
              <w:rPr>
                <w:rFonts w:ascii="Times New Roman" w:eastAsia="Times New Roman" w:hAnsi="Times New Roman" w:cs="Times New Roman"/>
                <w:color w:val="000000"/>
                <w:sz w:val="24"/>
                <w:szCs w:val="24"/>
              </w:rPr>
            </w:pPr>
            <w:r w:rsidRPr="00E44358">
              <w:rPr>
                <w:rFonts w:ascii="Times New Roman" w:eastAsia="Times New Roman" w:hAnsi="Times New Roman" w:cs="Times New Roman"/>
                <w:color w:val="000000"/>
                <w:sz w:val="24"/>
                <w:szCs w:val="24"/>
              </w:rPr>
              <w:t xml:space="preserve">   Permission Changes</w:t>
            </w:r>
          </w:p>
        </w:tc>
      </w:tr>
    </w:tbl>
    <w:p w14:paraId="0E3301B1" w14:textId="77777777" w:rsidR="00C5540D" w:rsidRPr="00E44358" w:rsidRDefault="00C5540D" w:rsidP="00A72E47"/>
    <w:p w14:paraId="5BC4C6F8" w14:textId="15B4D2CE" w:rsidR="00995859" w:rsidRDefault="00995859" w:rsidP="00A72E47">
      <w:r>
        <w:t xml:space="preserve">The </w:t>
      </w:r>
      <w:proofErr w:type="spellStart"/>
      <w:r>
        <w:t>SCHIEx</w:t>
      </w:r>
      <w:proofErr w:type="spellEnd"/>
      <w:r>
        <w:t xml:space="preserve"> infrastructure utilizes the NIST time service to ensure accuracy and precision of timestamps in the audit records.</w:t>
      </w:r>
    </w:p>
    <w:p w14:paraId="55D49341" w14:textId="4940F35B" w:rsidR="00A72E47" w:rsidRDefault="00C5540D" w:rsidP="00A72E47">
      <w:r w:rsidRPr="00E44358">
        <w:t xml:space="preserve">RFA retains audit logs for </w:t>
      </w:r>
      <w:r w:rsidR="003045A7" w:rsidRPr="00E44358">
        <w:t>any activity that is subject to HIPAA for 6 years.</w:t>
      </w:r>
    </w:p>
    <w:p w14:paraId="5722080B" w14:textId="77777777" w:rsidR="001D2B7A" w:rsidRPr="00E44358" w:rsidRDefault="001D2B7A" w:rsidP="001D2B7A">
      <w:pPr>
        <w:pStyle w:val="Heading1"/>
      </w:pPr>
      <w:bookmarkStart w:id="35" w:name="_Toc501610368"/>
      <w:r w:rsidRPr="00E44358">
        <w:t>Technical Security Controls</w:t>
      </w:r>
      <w:bookmarkEnd w:id="35"/>
    </w:p>
    <w:p w14:paraId="6865EDD1" w14:textId="4E0EC220" w:rsidR="006B6CA9" w:rsidRPr="00E44358" w:rsidRDefault="006B6CA9" w:rsidP="003045A7">
      <w:r w:rsidRPr="00E44358">
        <w:t xml:space="preserve">SCHIP works with each HCO to create an account for them in the </w:t>
      </w:r>
      <w:r w:rsidR="00C52D56" w:rsidRPr="00E44358">
        <w:t>DigiCert</w:t>
      </w:r>
      <w:r w:rsidRPr="00E44358">
        <w:t xml:space="preserve"> web portal.  Each HCO must have a designated representative that will be subject to identity verification by </w:t>
      </w:r>
      <w:r w:rsidR="00C52D56" w:rsidRPr="00E44358">
        <w:t>DigiCert</w:t>
      </w:r>
      <w:r w:rsidRPr="00E44358">
        <w:t xml:space="preserve">, as outlined in section 3.2 of </w:t>
      </w:r>
      <w:r w:rsidR="00A206F7">
        <w:t xml:space="preserve">the </w:t>
      </w:r>
      <w:hyperlink r:id="rId19" w:history="1">
        <w:r w:rsidR="00C52D56" w:rsidRPr="002B2DF4">
          <w:rPr>
            <w:rStyle w:val="Hyperlink"/>
          </w:rPr>
          <w:t>DigiCert</w:t>
        </w:r>
        <w:r w:rsidRPr="002B2DF4">
          <w:rPr>
            <w:rStyle w:val="Hyperlink"/>
          </w:rPr>
          <w:t xml:space="preserve"> Certification</w:t>
        </w:r>
        <w:r w:rsidRPr="002B2DF4">
          <w:rPr>
            <w:rStyle w:val="Hyperlink"/>
          </w:rPr>
          <w:t xml:space="preserve"> </w:t>
        </w:r>
        <w:r w:rsidRPr="002B2DF4">
          <w:rPr>
            <w:rStyle w:val="Hyperlink"/>
          </w:rPr>
          <w:t>Practices Statement</w:t>
        </w:r>
      </w:hyperlink>
      <w:r w:rsidRPr="00E44358">
        <w:t xml:space="preserve">.  Requests for organizational certificates will not be approved by </w:t>
      </w:r>
      <w:r w:rsidR="00C52D56" w:rsidRPr="00E44358">
        <w:t>DigiCert</w:t>
      </w:r>
      <w:r w:rsidRPr="00E44358">
        <w:t xml:space="preserve"> until the identity verification is complete.</w:t>
      </w:r>
    </w:p>
    <w:p w14:paraId="296166A2" w14:textId="3AB2DF1A" w:rsidR="006B6CA9" w:rsidRPr="00E44358" w:rsidRDefault="00986633" w:rsidP="003045A7">
      <w:proofErr w:type="spellStart"/>
      <w:r w:rsidRPr="00E44358">
        <w:t>SCHIEx</w:t>
      </w:r>
      <w:proofErr w:type="spellEnd"/>
      <w:r w:rsidR="006B6CA9" w:rsidRPr="00E44358">
        <w:t xml:space="preserve"> uses for secure </w:t>
      </w:r>
      <w:r w:rsidR="005D7B6B">
        <w:t>DIRECT</w:t>
      </w:r>
      <w:r w:rsidR="005D7B6B" w:rsidRPr="00E44358">
        <w:t xml:space="preserve"> </w:t>
      </w:r>
      <w:r w:rsidR="006B6CA9" w:rsidRPr="00E44358">
        <w:t>messaging the domain:  direct.</w:t>
      </w:r>
      <w:r w:rsidR="009D60A1" w:rsidRPr="00E44358">
        <w:t>schie</w:t>
      </w:r>
      <w:r w:rsidRPr="00E44358">
        <w:t>x</w:t>
      </w:r>
      <w:r w:rsidR="006B6CA9" w:rsidRPr="00E44358">
        <w:t>.state.sc.us</w:t>
      </w:r>
    </w:p>
    <w:p w14:paraId="18AB2A6C" w14:textId="77777777" w:rsidR="006B6CA9" w:rsidRPr="00E44358" w:rsidRDefault="006B6CA9" w:rsidP="003045A7">
      <w:r w:rsidRPr="00E44358">
        <w:t>All HCOs will be assigned a subdomain</w:t>
      </w:r>
      <w:r w:rsidR="00674CE6" w:rsidRPr="00E44358">
        <w:t xml:space="preserve"> to direct.</w:t>
      </w:r>
      <w:r w:rsidR="009D60A1" w:rsidRPr="00E44358">
        <w:t>schie</w:t>
      </w:r>
      <w:r w:rsidR="00986633" w:rsidRPr="00E44358">
        <w:t>x</w:t>
      </w:r>
      <w:r w:rsidR="00674CE6" w:rsidRPr="00E44358">
        <w:t xml:space="preserve">.state.sc.us.  The subdomain will be named to reflect the name of the HCO.  </w:t>
      </w:r>
      <w:r w:rsidR="00C52D56" w:rsidRPr="00E44358">
        <w:t>DigiCert</w:t>
      </w:r>
      <w:r w:rsidR="00674CE6" w:rsidRPr="00E44358">
        <w:t xml:space="preserve"> must approve all subdomains.</w:t>
      </w:r>
    </w:p>
    <w:p w14:paraId="4A0A57F5" w14:textId="7B25C2BB" w:rsidR="00607B77" w:rsidRPr="00E44358" w:rsidRDefault="002E73B4" w:rsidP="00BB067E">
      <w:r w:rsidRPr="00E44358">
        <w:t>RFA submits</w:t>
      </w:r>
      <w:r w:rsidR="00B40DAD" w:rsidRPr="00E44358">
        <w:t xml:space="preserve"> to Digi</w:t>
      </w:r>
      <w:r w:rsidR="00A206F7">
        <w:t>C</w:t>
      </w:r>
      <w:r w:rsidR="00B40DAD" w:rsidRPr="00E44358">
        <w:t>ert</w:t>
      </w:r>
      <w:r w:rsidRPr="00E44358">
        <w:t xml:space="preserve"> the CSR that has been generated on the cryptographic HSM for both the encryption and signing certificate.  The </w:t>
      </w:r>
      <w:proofErr w:type="spellStart"/>
      <w:r w:rsidR="00986633" w:rsidRPr="00E44358">
        <w:t>SCHIEx</w:t>
      </w:r>
      <w:proofErr w:type="spellEnd"/>
      <w:r w:rsidRPr="00E44358">
        <w:t xml:space="preserve"> ISSO approves the request for the </w:t>
      </w:r>
      <w:r w:rsidR="00C52D56" w:rsidRPr="00E44358">
        <w:t>DigiCert</w:t>
      </w:r>
      <w:r w:rsidRPr="00E44358">
        <w:t xml:space="preserve"> organizational certificate.  </w:t>
      </w:r>
    </w:p>
    <w:p w14:paraId="79873557" w14:textId="7CF565B7" w:rsidR="00A620E7" w:rsidRDefault="002E73B4" w:rsidP="00BB067E">
      <w:r w:rsidRPr="00E44358">
        <w:t xml:space="preserve">Once </w:t>
      </w:r>
      <w:r w:rsidR="00C52D56" w:rsidRPr="00E44358">
        <w:t>DigiCert</w:t>
      </w:r>
      <w:r w:rsidRPr="00E44358">
        <w:t xml:space="preserve"> issues the certificates, RFA downloads them and places them back onto the cryptographic HSM via SFTP.  The </w:t>
      </w:r>
      <w:r w:rsidR="00C52D56" w:rsidRPr="00E44358">
        <w:t>DigiCert</w:t>
      </w:r>
      <w:r w:rsidRPr="00E44358">
        <w:t xml:space="preserve"> certificates are then placed back with the private keys </w:t>
      </w:r>
      <w:r w:rsidR="00607B77" w:rsidRPr="00E44358">
        <w:t xml:space="preserve">on the </w:t>
      </w:r>
      <w:r w:rsidR="00E92A68" w:rsidRPr="00E44358">
        <w:t xml:space="preserve">cryptographic </w:t>
      </w:r>
      <w:r w:rsidR="00607B77" w:rsidRPr="00E44358">
        <w:t xml:space="preserve">HSM </w:t>
      </w:r>
      <w:r w:rsidRPr="00E44358">
        <w:t xml:space="preserve">for use by the </w:t>
      </w:r>
      <w:proofErr w:type="spellStart"/>
      <w:r w:rsidR="00986633" w:rsidRPr="00E44358">
        <w:t>SCHIEx</w:t>
      </w:r>
      <w:proofErr w:type="spellEnd"/>
      <w:r w:rsidRPr="00E44358">
        <w:t xml:space="preserve"> application.</w:t>
      </w:r>
    </w:p>
    <w:p w14:paraId="4F0DF839" w14:textId="25EFDBA8" w:rsidR="00995859" w:rsidRDefault="00995859" w:rsidP="00BB067E">
      <w:r>
        <w:t xml:space="preserve">The </w:t>
      </w:r>
      <w:proofErr w:type="spellStart"/>
      <w:r>
        <w:t>SCHIEx</w:t>
      </w:r>
      <w:proofErr w:type="spellEnd"/>
      <w:r>
        <w:t xml:space="preserve"> infrastructure utilizes the NIST time service to ensure accuracy and precision in the HISP environment.</w:t>
      </w:r>
    </w:p>
    <w:p w14:paraId="4A8D6981" w14:textId="7280A391" w:rsidR="003F16D7" w:rsidRDefault="003F16D7" w:rsidP="003F16D7">
      <w:r>
        <w:t xml:space="preserve">The </w:t>
      </w:r>
      <w:proofErr w:type="spellStart"/>
      <w:r>
        <w:t>SCHIEx</w:t>
      </w:r>
      <w:proofErr w:type="spellEnd"/>
      <w:r>
        <w:t xml:space="preserve"> web portal requires all end users to authenticate </w:t>
      </w:r>
      <w:r w:rsidRPr="00437281">
        <w:t>in a secure manner</w:t>
      </w:r>
      <w:r>
        <w:t xml:space="preserve"> before performing any actions, such as accessing their direct secure messaging mailbox.  All intermediate systems communicate exclusively over secure channels.  Any and all actions (including </w:t>
      </w:r>
      <w:proofErr w:type="gramStart"/>
      <w:r>
        <w:t>users</w:t>
      </w:r>
      <w:proofErr w:type="gramEnd"/>
      <w:r>
        <w:t xml:space="preserve"> authentication) are audit logged.</w:t>
      </w:r>
      <w:r w:rsidR="00A25F7B">
        <w:t xml:space="preserve">  Please refer to </w:t>
      </w:r>
      <w:proofErr w:type="spellStart"/>
      <w:r w:rsidR="00A25F7B">
        <w:t>SCHIEx</w:t>
      </w:r>
      <w:proofErr w:type="spellEnd"/>
      <w:r w:rsidR="00A25F7B">
        <w:t xml:space="preserve"> Poli</w:t>
      </w:r>
      <w:r w:rsidR="00437281">
        <w:t>cies and Procedures, Section 12</w:t>
      </w:r>
      <w:r w:rsidR="00A25F7B">
        <w:t xml:space="preserve"> for more detail </w:t>
      </w:r>
      <w:r w:rsidR="00437281">
        <w:t xml:space="preserve">on access to </w:t>
      </w:r>
      <w:proofErr w:type="spellStart"/>
      <w:r w:rsidR="00437281">
        <w:t>SCHIEx</w:t>
      </w:r>
      <w:proofErr w:type="spellEnd"/>
      <w:r w:rsidR="00437281">
        <w:t>.</w:t>
      </w:r>
    </w:p>
    <w:p w14:paraId="62F6AC52" w14:textId="3D343588" w:rsidR="00607B77" w:rsidRPr="00A620E7" w:rsidRDefault="00607B77"/>
    <w:sectPr w:rsidR="00607B77" w:rsidRPr="00A620E7">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E69C3" w14:textId="77777777" w:rsidR="00BF107D" w:rsidRDefault="00BF107D" w:rsidP="004A391D">
      <w:pPr>
        <w:spacing w:after="0" w:line="240" w:lineRule="auto"/>
      </w:pPr>
      <w:r>
        <w:separator/>
      </w:r>
    </w:p>
  </w:endnote>
  <w:endnote w:type="continuationSeparator" w:id="0">
    <w:p w14:paraId="423E8CF2" w14:textId="77777777" w:rsidR="00BF107D" w:rsidRDefault="00BF107D" w:rsidP="004A3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Franklin Gothic Medium Cond"/>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5272249"/>
      <w:docPartObj>
        <w:docPartGallery w:val="Page Numbers (Bottom of Page)"/>
        <w:docPartUnique/>
      </w:docPartObj>
    </w:sdtPr>
    <w:sdtEndPr/>
    <w:sdtContent>
      <w:sdt>
        <w:sdtPr>
          <w:id w:val="-1769616900"/>
          <w:docPartObj>
            <w:docPartGallery w:val="Page Numbers (Top of Page)"/>
            <w:docPartUnique/>
          </w:docPartObj>
        </w:sdtPr>
        <w:sdtEndPr/>
        <w:sdtContent>
          <w:p w14:paraId="7B9C4B26" w14:textId="0C027417" w:rsidR="000E2FAE" w:rsidRDefault="000E2FA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B2DF4">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B2DF4">
              <w:rPr>
                <w:b/>
                <w:bCs/>
                <w:noProof/>
              </w:rPr>
              <w:t>8</w:t>
            </w:r>
            <w:r>
              <w:rPr>
                <w:b/>
                <w:bCs/>
                <w:sz w:val="24"/>
                <w:szCs w:val="24"/>
              </w:rPr>
              <w:fldChar w:fldCharType="end"/>
            </w:r>
          </w:p>
        </w:sdtContent>
      </w:sdt>
    </w:sdtContent>
  </w:sdt>
  <w:p w14:paraId="35FBD86E" w14:textId="77777777" w:rsidR="000E2FAE" w:rsidRDefault="000E2F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9C962" w14:textId="77777777" w:rsidR="00BF107D" w:rsidRDefault="00BF107D" w:rsidP="004A391D">
      <w:pPr>
        <w:spacing w:after="0" w:line="240" w:lineRule="auto"/>
      </w:pPr>
      <w:r>
        <w:separator/>
      </w:r>
    </w:p>
  </w:footnote>
  <w:footnote w:type="continuationSeparator" w:id="0">
    <w:p w14:paraId="5078823B" w14:textId="77777777" w:rsidR="00BF107D" w:rsidRDefault="00BF107D" w:rsidP="004A39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E418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C51611"/>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 w15:restartNumberingAfterBreak="0">
    <w:nsid w:val="0781125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C7509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C058EC"/>
    <w:multiLevelType w:val="multilevel"/>
    <w:tmpl w:val="2AECEB10"/>
    <w:styleLink w:val="GSACtrlList"/>
    <w:lvl w:ilvl="0">
      <w:start w:val="1"/>
      <w:numFmt w:val="lowerLetter"/>
      <w:pStyle w:val="GSAListParagraphalpha"/>
      <w:lvlText w:val="(%1)"/>
      <w:lvlJc w:val="left"/>
      <w:pPr>
        <w:tabs>
          <w:tab w:val="num" w:pos="360"/>
        </w:tabs>
        <w:ind w:left="1066" w:hanging="360"/>
      </w:pPr>
      <w:rPr>
        <w:rFonts w:ascii="Times New Roman" w:hAnsi="Times New Roman" w:cs="Times New Roman" w:hint="default"/>
        <w:color w:val="auto"/>
        <w:sz w:val="24"/>
      </w:rPr>
    </w:lvl>
    <w:lvl w:ilvl="1">
      <w:start w:val="1"/>
      <w:numFmt w:val="decimal"/>
      <w:pStyle w:val="GSAListParagraphalpha2"/>
      <w:lvlText w:val="(%2)"/>
      <w:lvlJc w:val="left"/>
      <w:pPr>
        <w:tabs>
          <w:tab w:val="num" w:pos="988"/>
        </w:tabs>
        <w:ind w:left="1680" w:hanging="360"/>
      </w:pPr>
      <w:rPr>
        <w:rFonts w:ascii="Times New Roman" w:hAnsi="Times New Roman"/>
        <w:color w:val="auto"/>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BA40F9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26B162F"/>
    <w:multiLevelType w:val="hybridMultilevel"/>
    <w:tmpl w:val="40985B8A"/>
    <w:lvl w:ilvl="0" w:tplc="1EA27ED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9344A3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556296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13064E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908353D"/>
    <w:multiLevelType w:val="multilevel"/>
    <w:tmpl w:val="2AECEB10"/>
    <w:numStyleLink w:val="GSACtrlList"/>
  </w:abstractNum>
  <w:abstractNum w:abstractNumId="11" w15:restartNumberingAfterBreak="0">
    <w:nsid w:val="703C0D67"/>
    <w:multiLevelType w:val="multilevel"/>
    <w:tmpl w:val="04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77A54B43"/>
    <w:multiLevelType w:val="hybridMultilevel"/>
    <w:tmpl w:val="26C0F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8E050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2"/>
  </w:num>
  <w:num w:numId="3">
    <w:abstractNumId w:val="5"/>
  </w:num>
  <w:num w:numId="4">
    <w:abstractNumId w:val="1"/>
  </w:num>
  <w:num w:numId="5">
    <w:abstractNumId w:val="6"/>
  </w:num>
  <w:num w:numId="6">
    <w:abstractNumId w:val="0"/>
  </w:num>
  <w:num w:numId="7">
    <w:abstractNumId w:val="13"/>
  </w:num>
  <w:num w:numId="8">
    <w:abstractNumId w:val="8"/>
  </w:num>
  <w:num w:numId="9">
    <w:abstractNumId w:val="9"/>
  </w:num>
  <w:num w:numId="10">
    <w:abstractNumId w:val="10"/>
    <w:lvlOverride w:ilvl="0">
      <w:lvl w:ilvl="0">
        <w:start w:val="1"/>
        <w:numFmt w:val="lowerLetter"/>
        <w:lvlText w:val="(%1)"/>
        <w:lvlJc w:val="left"/>
        <w:pPr>
          <w:tabs>
            <w:tab w:val="num" w:pos="360"/>
          </w:tabs>
          <w:ind w:left="1066" w:hanging="360"/>
        </w:pPr>
        <w:rPr>
          <w:rFonts w:ascii="Times New Roman" w:hAnsi="Times New Roman" w:cs="Times New Roman" w:hint="default"/>
          <w:color w:val="auto"/>
          <w:sz w:val="24"/>
        </w:rPr>
      </w:lvl>
    </w:lvlOverride>
    <w:lvlOverride w:ilvl="1">
      <w:lvl w:ilvl="1">
        <w:start w:val="1"/>
        <w:numFmt w:val="decimal"/>
        <w:lvlText w:val="(%2)"/>
        <w:lvlJc w:val="left"/>
        <w:pPr>
          <w:tabs>
            <w:tab w:val="num" w:pos="988"/>
          </w:tabs>
          <w:ind w:left="1680" w:hanging="360"/>
        </w:pPr>
        <w:rPr>
          <w:rFonts w:ascii="Times New Roman" w:hAnsi="Times New Roman"/>
          <w:color w:val="auto"/>
          <w:sz w:val="24"/>
        </w:rPr>
      </w:lvl>
    </w:lvlOverride>
    <w:lvlOverride w:ilvl="2">
      <w:lvl w:ilvl="2">
        <w:start w:val="1"/>
        <w:numFmt w:val="lowerRoman"/>
        <w:lvlText w:val="%3."/>
        <w:lvlJc w:val="right"/>
        <w:pPr>
          <w:tabs>
            <w:tab w:val="num" w:pos="2160"/>
          </w:tabs>
          <w:ind w:left="2160" w:hanging="180"/>
        </w:pPr>
      </w:lvl>
    </w:lvlOverride>
    <w:lvlOverride w:ilvl="3">
      <w:lvl w:ilvl="3">
        <w:start w:val="1"/>
        <w:numFmt w:val="decimal"/>
        <w:lvlText w:val="%4."/>
        <w:lvlJc w:val="left"/>
        <w:pPr>
          <w:tabs>
            <w:tab w:val="num" w:pos="2880"/>
          </w:tabs>
          <w:ind w:left="2880" w:hanging="360"/>
        </w:pPr>
      </w:lvl>
    </w:lvlOverride>
    <w:lvlOverride w:ilvl="4">
      <w:lvl w:ilvl="4">
        <w:start w:val="1"/>
        <w:numFmt w:val="lowerLetter"/>
        <w:lvlText w:val="%5."/>
        <w:lvlJc w:val="left"/>
        <w:pPr>
          <w:tabs>
            <w:tab w:val="num" w:pos="3600"/>
          </w:tabs>
          <w:ind w:left="3600" w:hanging="360"/>
        </w:pPr>
      </w:lvl>
    </w:lvlOverride>
    <w:lvlOverride w:ilvl="5">
      <w:lvl w:ilvl="5">
        <w:start w:val="1"/>
        <w:numFmt w:val="lowerRoman"/>
        <w:lvlText w:val="%6."/>
        <w:lvlJc w:val="right"/>
        <w:pPr>
          <w:tabs>
            <w:tab w:val="num" w:pos="4320"/>
          </w:tabs>
          <w:ind w:left="4320" w:hanging="180"/>
        </w:pPr>
      </w:lvl>
    </w:lvlOverride>
    <w:lvlOverride w:ilvl="6">
      <w:lvl w:ilvl="6">
        <w:start w:val="1"/>
        <w:numFmt w:val="decimal"/>
        <w:lvlText w:val="%7."/>
        <w:lvlJc w:val="left"/>
        <w:pPr>
          <w:tabs>
            <w:tab w:val="num" w:pos="5040"/>
          </w:tabs>
          <w:ind w:left="5040" w:hanging="360"/>
        </w:pPr>
      </w:lvl>
    </w:lvlOverride>
    <w:lvlOverride w:ilvl="7">
      <w:lvl w:ilvl="7">
        <w:start w:val="1"/>
        <w:numFmt w:val="lowerLetter"/>
        <w:lvlText w:val="%8."/>
        <w:lvlJc w:val="left"/>
        <w:pPr>
          <w:tabs>
            <w:tab w:val="num" w:pos="5760"/>
          </w:tabs>
          <w:ind w:left="5760" w:hanging="360"/>
        </w:pPr>
      </w:lvl>
    </w:lvlOverride>
    <w:lvlOverride w:ilvl="8">
      <w:lvl w:ilvl="8">
        <w:start w:val="1"/>
        <w:numFmt w:val="lowerRoman"/>
        <w:lvlText w:val="%9."/>
        <w:lvlJc w:val="right"/>
        <w:pPr>
          <w:tabs>
            <w:tab w:val="num" w:pos="6480"/>
          </w:tabs>
          <w:ind w:left="6480" w:hanging="180"/>
        </w:pPr>
      </w:lvl>
    </w:lvlOverride>
  </w:num>
  <w:num w:numId="11">
    <w:abstractNumId w:val="4"/>
  </w:num>
  <w:num w:numId="12">
    <w:abstractNumId w:val="12"/>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0E7"/>
    <w:rsid w:val="000243F2"/>
    <w:rsid w:val="00055F96"/>
    <w:rsid w:val="000C4D09"/>
    <w:rsid w:val="000E2FAE"/>
    <w:rsid w:val="00130086"/>
    <w:rsid w:val="00132A46"/>
    <w:rsid w:val="00163F3E"/>
    <w:rsid w:val="00183915"/>
    <w:rsid w:val="00191EB1"/>
    <w:rsid w:val="001A70E2"/>
    <w:rsid w:val="001C026D"/>
    <w:rsid w:val="001D2B7A"/>
    <w:rsid w:val="00220565"/>
    <w:rsid w:val="00263BF3"/>
    <w:rsid w:val="002669DF"/>
    <w:rsid w:val="002670C0"/>
    <w:rsid w:val="00287F99"/>
    <w:rsid w:val="002952CC"/>
    <w:rsid w:val="002B03AD"/>
    <w:rsid w:val="002B1C5B"/>
    <w:rsid w:val="002B2DF4"/>
    <w:rsid w:val="002C2BA2"/>
    <w:rsid w:val="002E73B4"/>
    <w:rsid w:val="003045A7"/>
    <w:rsid w:val="00356109"/>
    <w:rsid w:val="003A055D"/>
    <w:rsid w:val="003F16D7"/>
    <w:rsid w:val="00402F46"/>
    <w:rsid w:val="004244B7"/>
    <w:rsid w:val="00437281"/>
    <w:rsid w:val="00453B95"/>
    <w:rsid w:val="00484B68"/>
    <w:rsid w:val="004A25CC"/>
    <w:rsid w:val="004A391D"/>
    <w:rsid w:val="004B53F4"/>
    <w:rsid w:val="00545009"/>
    <w:rsid w:val="005460CF"/>
    <w:rsid w:val="00547236"/>
    <w:rsid w:val="00564CF0"/>
    <w:rsid w:val="00575C2E"/>
    <w:rsid w:val="005B5D69"/>
    <w:rsid w:val="005D2584"/>
    <w:rsid w:val="005D7594"/>
    <w:rsid w:val="005D7B6B"/>
    <w:rsid w:val="00607B77"/>
    <w:rsid w:val="00636D55"/>
    <w:rsid w:val="00666858"/>
    <w:rsid w:val="00674CE6"/>
    <w:rsid w:val="006B6A19"/>
    <w:rsid w:val="006B6CA9"/>
    <w:rsid w:val="006D222F"/>
    <w:rsid w:val="00746493"/>
    <w:rsid w:val="007529ED"/>
    <w:rsid w:val="00763FB7"/>
    <w:rsid w:val="0078305F"/>
    <w:rsid w:val="00787C4F"/>
    <w:rsid w:val="007F045E"/>
    <w:rsid w:val="00832AE0"/>
    <w:rsid w:val="0086485B"/>
    <w:rsid w:val="00872FDE"/>
    <w:rsid w:val="008B5D35"/>
    <w:rsid w:val="008C52EC"/>
    <w:rsid w:val="008E5DCA"/>
    <w:rsid w:val="00902364"/>
    <w:rsid w:val="00943009"/>
    <w:rsid w:val="009458C0"/>
    <w:rsid w:val="009510C9"/>
    <w:rsid w:val="00986633"/>
    <w:rsid w:val="00995859"/>
    <w:rsid w:val="009C45DC"/>
    <w:rsid w:val="009D60A1"/>
    <w:rsid w:val="009E2E80"/>
    <w:rsid w:val="00A206F7"/>
    <w:rsid w:val="00A25F7B"/>
    <w:rsid w:val="00A619CB"/>
    <w:rsid w:val="00A620E7"/>
    <w:rsid w:val="00A72E47"/>
    <w:rsid w:val="00A874EB"/>
    <w:rsid w:val="00AA0A59"/>
    <w:rsid w:val="00AB1171"/>
    <w:rsid w:val="00AE3C9B"/>
    <w:rsid w:val="00AE6C31"/>
    <w:rsid w:val="00AF496F"/>
    <w:rsid w:val="00AF7EB0"/>
    <w:rsid w:val="00B249FC"/>
    <w:rsid w:val="00B40DAD"/>
    <w:rsid w:val="00B750A8"/>
    <w:rsid w:val="00BA7A87"/>
    <w:rsid w:val="00BB067E"/>
    <w:rsid w:val="00BE0679"/>
    <w:rsid w:val="00BE3AFC"/>
    <w:rsid w:val="00BF107D"/>
    <w:rsid w:val="00C0013D"/>
    <w:rsid w:val="00C071E2"/>
    <w:rsid w:val="00C13F5D"/>
    <w:rsid w:val="00C15792"/>
    <w:rsid w:val="00C21C96"/>
    <w:rsid w:val="00C47DEE"/>
    <w:rsid w:val="00C52D56"/>
    <w:rsid w:val="00C5540D"/>
    <w:rsid w:val="00C701F5"/>
    <w:rsid w:val="00C71D5B"/>
    <w:rsid w:val="00CD6E93"/>
    <w:rsid w:val="00D06549"/>
    <w:rsid w:val="00D20EBD"/>
    <w:rsid w:val="00D2648C"/>
    <w:rsid w:val="00D40A2E"/>
    <w:rsid w:val="00D62412"/>
    <w:rsid w:val="00D73D9E"/>
    <w:rsid w:val="00DE6F6A"/>
    <w:rsid w:val="00E02818"/>
    <w:rsid w:val="00E04005"/>
    <w:rsid w:val="00E23FE1"/>
    <w:rsid w:val="00E44358"/>
    <w:rsid w:val="00E92A68"/>
    <w:rsid w:val="00EB1FB1"/>
    <w:rsid w:val="00EB7CDC"/>
    <w:rsid w:val="00EC42F7"/>
    <w:rsid w:val="00EE2051"/>
    <w:rsid w:val="00EE5072"/>
    <w:rsid w:val="00EE67EC"/>
    <w:rsid w:val="00F02554"/>
    <w:rsid w:val="00F742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743E80"/>
  <w15:docId w15:val="{09D30589-B678-4F3C-AAE2-0154C8010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20E7"/>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620E7"/>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620E7"/>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620E7"/>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620E7"/>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620E7"/>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620E7"/>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620E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620E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0E7"/>
    <w:pPr>
      <w:ind w:left="720"/>
      <w:contextualSpacing/>
    </w:pPr>
  </w:style>
  <w:style w:type="character" w:customStyle="1" w:styleId="Heading1Char">
    <w:name w:val="Heading 1 Char"/>
    <w:basedOn w:val="DefaultParagraphFont"/>
    <w:link w:val="Heading1"/>
    <w:uiPriority w:val="9"/>
    <w:rsid w:val="00A620E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620E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620E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A620E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A620E7"/>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A620E7"/>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A620E7"/>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A620E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620E7"/>
    <w:rPr>
      <w:rFonts w:asciiTheme="majorHAnsi" w:eastAsiaTheme="majorEastAsia" w:hAnsiTheme="majorHAnsi" w:cstheme="majorBidi"/>
      <w:i/>
      <w:iCs/>
      <w:color w:val="272727" w:themeColor="text1" w:themeTint="D8"/>
      <w:sz w:val="21"/>
      <w:szCs w:val="21"/>
    </w:rPr>
  </w:style>
  <w:style w:type="paragraph" w:customStyle="1" w:styleId="GSAListParagraphalpha">
    <w:name w:val="GSA List Paragraph (alpha)"/>
    <w:basedOn w:val="Normal"/>
    <w:uiPriority w:val="99"/>
    <w:rsid w:val="00C5540D"/>
    <w:pPr>
      <w:numPr>
        <w:numId w:val="11"/>
      </w:numPr>
      <w:spacing w:after="120" w:line="240" w:lineRule="auto"/>
      <w:ind w:left="720" w:firstLine="0"/>
    </w:pPr>
    <w:rPr>
      <w:rFonts w:ascii="Times New Roman" w:eastAsia="Calibri" w:hAnsi="Times New Roman" w:cs="Times New Roman"/>
      <w:color w:val="000000"/>
      <w:sz w:val="24"/>
      <w:szCs w:val="24"/>
    </w:rPr>
  </w:style>
  <w:style w:type="paragraph" w:customStyle="1" w:styleId="GSAListParagraphalpha2">
    <w:name w:val="GSA List Paragraph (alpha2)"/>
    <w:basedOn w:val="Normal"/>
    <w:uiPriority w:val="99"/>
    <w:rsid w:val="00C5540D"/>
    <w:pPr>
      <w:numPr>
        <w:ilvl w:val="1"/>
        <w:numId w:val="11"/>
      </w:numPr>
      <w:spacing w:after="120" w:line="240" w:lineRule="auto"/>
      <w:contextualSpacing/>
    </w:pPr>
    <w:rPr>
      <w:rFonts w:ascii="Times New Roman" w:eastAsia="Calibri" w:hAnsi="Times New Roman" w:cs="Times New Roman"/>
      <w:color w:val="000000"/>
      <w:sz w:val="24"/>
      <w:szCs w:val="24"/>
    </w:rPr>
  </w:style>
  <w:style w:type="numbering" w:customStyle="1" w:styleId="GSACtrlList">
    <w:name w:val="GSA Ctrl List"/>
    <w:uiPriority w:val="99"/>
    <w:rsid w:val="00C5540D"/>
    <w:pPr>
      <w:numPr>
        <w:numId w:val="11"/>
      </w:numPr>
    </w:pPr>
  </w:style>
  <w:style w:type="paragraph" w:styleId="Header">
    <w:name w:val="header"/>
    <w:basedOn w:val="Normal"/>
    <w:link w:val="HeaderChar"/>
    <w:uiPriority w:val="99"/>
    <w:unhideWhenUsed/>
    <w:rsid w:val="004A39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91D"/>
  </w:style>
  <w:style w:type="paragraph" w:styleId="Footer">
    <w:name w:val="footer"/>
    <w:basedOn w:val="Normal"/>
    <w:link w:val="FooterChar"/>
    <w:uiPriority w:val="99"/>
    <w:unhideWhenUsed/>
    <w:rsid w:val="004A39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91D"/>
  </w:style>
  <w:style w:type="paragraph" w:styleId="BalloonText">
    <w:name w:val="Balloon Text"/>
    <w:basedOn w:val="Normal"/>
    <w:link w:val="BalloonTextChar"/>
    <w:uiPriority w:val="99"/>
    <w:semiHidden/>
    <w:unhideWhenUsed/>
    <w:rsid w:val="009458C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458C0"/>
    <w:rPr>
      <w:rFonts w:ascii="Lucida Grande" w:hAnsi="Lucida Grande"/>
      <w:sz w:val="18"/>
      <w:szCs w:val="18"/>
    </w:rPr>
  </w:style>
  <w:style w:type="character" w:styleId="CommentReference">
    <w:name w:val="annotation reference"/>
    <w:basedOn w:val="DefaultParagraphFont"/>
    <w:uiPriority w:val="99"/>
    <w:semiHidden/>
    <w:unhideWhenUsed/>
    <w:rsid w:val="002B1C5B"/>
    <w:rPr>
      <w:sz w:val="18"/>
      <w:szCs w:val="18"/>
    </w:rPr>
  </w:style>
  <w:style w:type="paragraph" w:styleId="CommentText">
    <w:name w:val="annotation text"/>
    <w:basedOn w:val="Normal"/>
    <w:link w:val="CommentTextChar"/>
    <w:uiPriority w:val="99"/>
    <w:semiHidden/>
    <w:unhideWhenUsed/>
    <w:rsid w:val="002B1C5B"/>
    <w:pPr>
      <w:spacing w:line="240" w:lineRule="auto"/>
    </w:pPr>
    <w:rPr>
      <w:sz w:val="24"/>
      <w:szCs w:val="24"/>
    </w:rPr>
  </w:style>
  <w:style w:type="character" w:customStyle="1" w:styleId="CommentTextChar">
    <w:name w:val="Comment Text Char"/>
    <w:basedOn w:val="DefaultParagraphFont"/>
    <w:link w:val="CommentText"/>
    <w:uiPriority w:val="99"/>
    <w:semiHidden/>
    <w:rsid w:val="002B1C5B"/>
    <w:rPr>
      <w:sz w:val="24"/>
      <w:szCs w:val="24"/>
    </w:rPr>
  </w:style>
  <w:style w:type="paragraph" w:styleId="CommentSubject">
    <w:name w:val="annotation subject"/>
    <w:basedOn w:val="CommentText"/>
    <w:next w:val="CommentText"/>
    <w:link w:val="CommentSubjectChar"/>
    <w:uiPriority w:val="99"/>
    <w:semiHidden/>
    <w:unhideWhenUsed/>
    <w:rsid w:val="002B1C5B"/>
    <w:rPr>
      <w:b/>
      <w:bCs/>
      <w:sz w:val="20"/>
      <w:szCs w:val="20"/>
    </w:rPr>
  </w:style>
  <w:style w:type="character" w:customStyle="1" w:styleId="CommentSubjectChar">
    <w:name w:val="Comment Subject Char"/>
    <w:basedOn w:val="CommentTextChar"/>
    <w:link w:val="CommentSubject"/>
    <w:uiPriority w:val="99"/>
    <w:semiHidden/>
    <w:rsid w:val="002B1C5B"/>
    <w:rPr>
      <w:b/>
      <w:bCs/>
      <w:sz w:val="20"/>
      <w:szCs w:val="20"/>
    </w:rPr>
  </w:style>
  <w:style w:type="character" w:styleId="PlaceholderText">
    <w:name w:val="Placeholder Text"/>
    <w:basedOn w:val="DefaultParagraphFont"/>
    <w:uiPriority w:val="99"/>
    <w:semiHidden/>
    <w:rsid w:val="00872FDE"/>
    <w:rPr>
      <w:color w:val="808080"/>
    </w:rPr>
  </w:style>
  <w:style w:type="paragraph" w:styleId="TOCHeading">
    <w:name w:val="TOC Heading"/>
    <w:basedOn w:val="Heading1"/>
    <w:next w:val="Normal"/>
    <w:uiPriority w:val="39"/>
    <w:unhideWhenUsed/>
    <w:qFormat/>
    <w:rsid w:val="00872FDE"/>
    <w:pPr>
      <w:numPr>
        <w:numId w:val="0"/>
      </w:numPr>
      <w:outlineLvl w:val="9"/>
    </w:pPr>
  </w:style>
  <w:style w:type="paragraph" w:styleId="TOC1">
    <w:name w:val="toc 1"/>
    <w:basedOn w:val="Normal"/>
    <w:next w:val="Normal"/>
    <w:autoRedefine/>
    <w:uiPriority w:val="39"/>
    <w:unhideWhenUsed/>
    <w:rsid w:val="00872FDE"/>
    <w:pPr>
      <w:spacing w:after="100"/>
    </w:pPr>
  </w:style>
  <w:style w:type="paragraph" w:styleId="TOC2">
    <w:name w:val="toc 2"/>
    <w:basedOn w:val="Normal"/>
    <w:next w:val="Normal"/>
    <w:autoRedefine/>
    <w:uiPriority w:val="39"/>
    <w:unhideWhenUsed/>
    <w:rsid w:val="00872FDE"/>
    <w:pPr>
      <w:spacing w:after="100"/>
      <w:ind w:left="220"/>
    </w:pPr>
  </w:style>
  <w:style w:type="paragraph" w:styleId="TOC3">
    <w:name w:val="toc 3"/>
    <w:basedOn w:val="Normal"/>
    <w:next w:val="Normal"/>
    <w:autoRedefine/>
    <w:uiPriority w:val="39"/>
    <w:unhideWhenUsed/>
    <w:rsid w:val="00872FDE"/>
    <w:pPr>
      <w:spacing w:after="100"/>
      <w:ind w:left="440"/>
    </w:pPr>
  </w:style>
  <w:style w:type="character" w:styleId="Hyperlink">
    <w:name w:val="Hyperlink"/>
    <w:basedOn w:val="DefaultParagraphFont"/>
    <w:uiPriority w:val="99"/>
    <w:unhideWhenUsed/>
    <w:rsid w:val="00872FDE"/>
    <w:rPr>
      <w:color w:val="0563C1" w:themeColor="hyperlink"/>
      <w:u w:val="single"/>
    </w:rPr>
  </w:style>
  <w:style w:type="character" w:styleId="FollowedHyperlink">
    <w:name w:val="FollowedHyperlink"/>
    <w:basedOn w:val="DefaultParagraphFont"/>
    <w:uiPriority w:val="99"/>
    <w:semiHidden/>
    <w:unhideWhenUsed/>
    <w:rsid w:val="00EE20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658302">
      <w:bodyDiv w:val="1"/>
      <w:marLeft w:val="0"/>
      <w:marRight w:val="0"/>
      <w:marTop w:val="0"/>
      <w:marBottom w:val="0"/>
      <w:divBdr>
        <w:top w:val="none" w:sz="0" w:space="0" w:color="auto"/>
        <w:left w:val="none" w:sz="0" w:space="0" w:color="auto"/>
        <w:bottom w:val="none" w:sz="0" w:space="0" w:color="auto"/>
        <w:right w:val="none" w:sz="0" w:space="0" w:color="auto"/>
      </w:divBdr>
    </w:div>
    <w:div w:id="2032487692">
      <w:bodyDiv w:val="1"/>
      <w:marLeft w:val="0"/>
      <w:marRight w:val="0"/>
      <w:marTop w:val="0"/>
      <w:marBottom w:val="0"/>
      <w:divBdr>
        <w:top w:val="none" w:sz="0" w:space="0" w:color="auto"/>
        <w:left w:val="none" w:sz="0" w:space="0" w:color="auto"/>
        <w:bottom w:val="none" w:sz="0" w:space="0" w:color="auto"/>
        <w:right w:val="none" w:sz="0" w:space="0" w:color="auto"/>
      </w:divBdr>
    </w:div>
    <w:div w:id="213316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iki.directproject.org/file/view/Applicability+Statement+for+Secure+Health+Transport+v1.2.pdf" TargetMode="External"/><Relationship Id="rId18" Type="http://schemas.openxmlformats.org/officeDocument/2006/relationships/hyperlink" Target="http://wiki.directproject.org/file/view/Applicability+Statement+for+Secure+Health+Transport+v1.2.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digicert.com/wp-content/uploads/2018/01/DigiCert_CP_v414.pdf" TargetMode="External"/><Relationship Id="rId17" Type="http://schemas.openxmlformats.org/officeDocument/2006/relationships/hyperlink" Target="https://www.digicert.com/wp-content/uploads/2018/01/DigiCert_CPS_v414.pdf" TargetMode="External"/><Relationship Id="rId2" Type="http://schemas.openxmlformats.org/officeDocument/2006/relationships/customXml" Target="../customXml/item2.xml"/><Relationship Id="rId16" Type="http://schemas.openxmlformats.org/officeDocument/2006/relationships/hyperlink" Target="https://www.digicert.com/wp-content/uploads/2018/01/DigiCert_CPS_v414.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iki.directproject.org/file/view/Implementation+Guide+for+Delivery+Notification+in+Direct+v1.0.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digicert.com/wp-content/uploads/2018/01/DigiCert_CPS_v414.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iki.directproject.org/file/view/2011-03-09%20PDF%20-%20XDR%20and%20XDM%20for%20Direct%20Messaging%20Specification_FINAL.pdf"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7B9241A60FE4CA4AB52DDA1385DA07B"/>
        <w:category>
          <w:name w:val="General"/>
          <w:gallery w:val="placeholder"/>
        </w:category>
        <w:types>
          <w:type w:val="bbPlcHdr"/>
        </w:types>
        <w:behaviors>
          <w:behavior w:val="content"/>
        </w:behaviors>
        <w:guid w:val="{75480EAF-C279-467F-B0CF-58D8DAA892F0}"/>
      </w:docPartPr>
      <w:docPartBody>
        <w:p w:rsidR="00AD46E4" w:rsidRDefault="00135940" w:rsidP="00135940">
          <w:pPr>
            <w:pStyle w:val="F7B9241A60FE4CA4AB52DDA1385DA07B"/>
          </w:pPr>
          <w:r w:rsidRPr="001C310B">
            <w:t>Information System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Franklin Gothic Medium Cond"/>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940"/>
    <w:rsid w:val="00135940"/>
    <w:rsid w:val="00150077"/>
    <w:rsid w:val="00343415"/>
    <w:rsid w:val="00487139"/>
    <w:rsid w:val="009D5898"/>
    <w:rsid w:val="00AD46E4"/>
    <w:rsid w:val="00C05AFC"/>
    <w:rsid w:val="00D73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5940"/>
    <w:rPr>
      <w:color w:val="808080"/>
    </w:rPr>
  </w:style>
  <w:style w:type="paragraph" w:customStyle="1" w:styleId="DA401D66776140E8B91C67DE7B72CAD4">
    <w:name w:val="DA401D66776140E8B91C67DE7B72CAD4"/>
    <w:rsid w:val="00135940"/>
  </w:style>
  <w:style w:type="paragraph" w:customStyle="1" w:styleId="F7B9241A60FE4CA4AB52DDA1385DA07B">
    <w:name w:val="F7B9241A60FE4CA4AB52DDA1385DA07B"/>
    <w:rsid w:val="00135940"/>
  </w:style>
  <w:style w:type="paragraph" w:customStyle="1" w:styleId="E4417DD2796842738F6D3DA3C71317BF">
    <w:name w:val="E4417DD2796842738F6D3DA3C71317BF"/>
    <w:rsid w:val="00135940"/>
  </w:style>
  <w:style w:type="paragraph" w:customStyle="1" w:styleId="CFB4756FEC3F4F68A22806C2F3D42979">
    <w:name w:val="CFB4756FEC3F4F68A22806C2F3D42979"/>
    <w:rsid w:val="00135940"/>
  </w:style>
  <w:style w:type="paragraph" w:customStyle="1" w:styleId="A5D673B3A2C940B7826FA4380B221199">
    <w:name w:val="A5D673B3A2C940B7826FA4380B221199"/>
    <w:rsid w:val="001359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pleted xmlns="3e7809df-beaf-4391-8d83-ff12ff63e079">false</Completed>
    <Comments xmlns="3e7809df-beaf-4391-8d83-ff12ff63e079" xsi:nil="true"/>
    <Criteria xmlns="3e7809df-beaf-4391-8d83-ff12ff63e07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C1B3793C5D1941AAB60F7DE5375C10" ma:contentTypeVersion="7" ma:contentTypeDescription="Create a new document." ma:contentTypeScope="" ma:versionID="4279a57a0936d2fff8b2d996fd008c28">
  <xsd:schema xmlns:xsd="http://www.w3.org/2001/XMLSchema" xmlns:xs="http://www.w3.org/2001/XMLSchema" xmlns:p="http://schemas.microsoft.com/office/2006/metadata/properties" xmlns:ns2="8a08d5b6-739e-4288-a6cb-161d9b04a50f" xmlns:ns3="3e7809df-beaf-4391-8d83-ff12ff63e079" targetNamespace="http://schemas.microsoft.com/office/2006/metadata/properties" ma:root="true" ma:fieldsID="934cb8453993d505f3948f51dc0f0aec" ns2:_="" ns3:_="">
    <xsd:import namespace="8a08d5b6-739e-4288-a6cb-161d9b04a50f"/>
    <xsd:import namespace="3e7809df-beaf-4391-8d83-ff12ff63e079"/>
    <xsd:element name="properties">
      <xsd:complexType>
        <xsd:sequence>
          <xsd:element name="documentManagement">
            <xsd:complexType>
              <xsd:all>
                <xsd:element ref="ns2:SharedWithUsers" minOccurs="0"/>
                <xsd:element ref="ns2:SharedWithDetails" minOccurs="0"/>
                <xsd:element ref="ns3:Completed" minOccurs="0"/>
                <xsd:element ref="ns3:Comments" minOccurs="0"/>
                <xsd:element ref="ns3:Criteri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d5b6-739e-4288-a6cb-161d9b04a50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7809df-beaf-4391-8d83-ff12ff63e079" elementFormDefault="qualified">
    <xsd:import namespace="http://schemas.microsoft.com/office/2006/documentManagement/types"/>
    <xsd:import namespace="http://schemas.microsoft.com/office/infopath/2007/PartnerControls"/>
    <xsd:element name="Completed" ma:index="10" nillable="true" ma:displayName="Completed" ma:default="1" ma:internalName="Completed">
      <xsd:simpleType>
        <xsd:restriction base="dms:Boolean"/>
      </xsd:simpleType>
    </xsd:element>
    <xsd:element name="Comments" ma:index="11" nillable="true" ma:displayName="Comments" ma:internalName="Comments">
      <xsd:simpleType>
        <xsd:restriction base="dms:Note">
          <xsd:maxLength value="255"/>
        </xsd:restriction>
      </xsd:simpleType>
    </xsd:element>
    <xsd:element name="Criteria" ma:index="12" nillable="true" ma:displayName="Criteria" ma:description="If this is an item to include in final submission, what criteria item(s) does is support?" ma:internalName="Criteria">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73A66-0552-442D-B0DB-C5E722279D9C}">
  <ds:schemaRefs>
    <ds:schemaRef ds:uri="http://schemas.openxmlformats.org/package/2006/metadata/core-properties"/>
    <ds:schemaRef ds:uri="http://www.w3.org/XML/1998/namespace"/>
    <ds:schemaRef ds:uri="3e7809df-beaf-4391-8d83-ff12ff63e079"/>
    <ds:schemaRef ds:uri="8a08d5b6-739e-4288-a6cb-161d9b04a50f"/>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purl.org/dc/dcmitype/"/>
    <ds:schemaRef ds:uri="http://purl.org/dc/terms/"/>
  </ds:schemaRefs>
</ds:datastoreItem>
</file>

<file path=customXml/itemProps2.xml><?xml version="1.0" encoding="utf-8"?>
<ds:datastoreItem xmlns:ds="http://schemas.openxmlformats.org/officeDocument/2006/customXml" ds:itemID="{0012525C-A807-4E44-BFBA-377358FA9055}">
  <ds:schemaRefs>
    <ds:schemaRef ds:uri="http://schemas.microsoft.com/sharepoint/v3/contenttype/forms"/>
  </ds:schemaRefs>
</ds:datastoreItem>
</file>

<file path=customXml/itemProps3.xml><?xml version="1.0" encoding="utf-8"?>
<ds:datastoreItem xmlns:ds="http://schemas.openxmlformats.org/officeDocument/2006/customXml" ds:itemID="{1B2A3640-B757-4483-85FF-30D2655352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d5b6-739e-4288-a6cb-161d9b04a50f"/>
    <ds:schemaRef ds:uri="3e7809df-beaf-4391-8d83-ff12ff63e0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51BEAA-3779-4B39-9542-48C0AAE42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2660</Words>
  <Characters>15165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Revenue &amp; Fiscal Affairs</Company>
  <LinksUpToDate>false</LinksUpToDate>
  <CharactersWithSpaces>17790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Hall</dc:creator>
  <cp:keywords/>
  <dc:description/>
  <cp:lastModifiedBy>Elizabeth Hall</cp:lastModifiedBy>
  <cp:revision>5</cp:revision>
  <dcterms:created xsi:type="dcterms:W3CDTF">2018-06-06T18:40:00Z</dcterms:created>
  <dcterms:modified xsi:type="dcterms:W3CDTF">2021-10-05T17:15:00Z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0x0101000BC1B3793C5D1941AAB60F7DE5375C10</vt:lpwstr>
  </property>
  <property fmtid="{D5CDD505-2E9C-101B-9397-08002B2CF9AE}" pid="3" name="_dlc_DocIdItemGuid">
    <vt:lpwstr>3c6ea50d-aa40-4426-a218-ebd6ed407178</vt:lpwstr>
  </property>
</Properties>
</file>